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C2" w:rsidRDefault="005B4680" w:rsidP="00D01D40">
      <w:pPr>
        <w:spacing w:after="120"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ISTOTNE POSTANOWIENIA UMOWU</w:t>
      </w:r>
    </w:p>
    <w:p w:rsidR="005B4680" w:rsidRDefault="005B4680" w:rsidP="005B4680">
      <w:pPr>
        <w:spacing w:after="120" w:line="360" w:lineRule="auto"/>
        <w:rPr>
          <w:rFonts w:asciiTheme="minorHAnsi" w:eastAsia="Calibri" w:hAnsiTheme="minorHAnsi" w:cs="Arial"/>
          <w:b/>
          <w:lang w:eastAsia="en-US"/>
        </w:rPr>
      </w:pPr>
    </w:p>
    <w:p w:rsidR="00BD7505" w:rsidRPr="00D01D40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D01D40">
        <w:rPr>
          <w:rFonts w:asciiTheme="minorHAnsi" w:eastAsia="Calibri" w:hAnsiTheme="minorHAnsi" w:cs="Arial"/>
          <w:b/>
          <w:lang w:eastAsia="en-US"/>
        </w:rPr>
        <w:t>§ 1.</w:t>
      </w:r>
    </w:p>
    <w:p w:rsidR="00BD7505" w:rsidRPr="00D01D40" w:rsidRDefault="00BD7505" w:rsidP="00D01D40">
      <w:pPr>
        <w:spacing w:after="120" w:line="360" w:lineRule="auto"/>
        <w:jc w:val="center"/>
        <w:rPr>
          <w:rFonts w:asciiTheme="minorHAnsi" w:eastAsia="Calibri" w:hAnsiTheme="minorHAnsi" w:cs="Arial"/>
          <w:b/>
          <w:lang w:eastAsia="en-US"/>
        </w:rPr>
      </w:pPr>
      <w:r w:rsidRPr="00D01D40">
        <w:rPr>
          <w:rFonts w:asciiTheme="minorHAnsi" w:eastAsia="Calibri" w:hAnsiTheme="minorHAnsi" w:cs="Arial"/>
          <w:b/>
          <w:lang w:eastAsia="en-US"/>
        </w:rPr>
        <w:t>Przedmiot Umowy i jej realizacja</w:t>
      </w:r>
    </w:p>
    <w:p w:rsidR="006A29E1" w:rsidRPr="00D01D40" w:rsidRDefault="006A29E1" w:rsidP="008324B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Przedmiotem U</w:t>
      </w:r>
      <w:r w:rsidR="00D01D40">
        <w:rPr>
          <w:rFonts w:asciiTheme="minorHAnsi" w:hAnsiTheme="minorHAnsi"/>
        </w:rPr>
        <w:t xml:space="preserve">mowy jest zakup wraz z dostawą </w:t>
      </w:r>
      <w:r w:rsidR="00D8514C">
        <w:rPr>
          <w:rFonts w:asciiTheme="minorHAnsi" w:hAnsiTheme="minorHAnsi"/>
        </w:rPr>
        <w:t xml:space="preserve">5 macierzy </w:t>
      </w:r>
      <w:r w:rsidRPr="00D01D40">
        <w:rPr>
          <w:rFonts w:asciiTheme="minorHAnsi" w:hAnsiTheme="minorHAnsi"/>
        </w:rPr>
        <w:t xml:space="preserve"> zwanych dalej „</w:t>
      </w:r>
      <w:r w:rsidR="00D8514C">
        <w:rPr>
          <w:rFonts w:asciiTheme="minorHAnsi" w:hAnsiTheme="minorHAnsi"/>
        </w:rPr>
        <w:t>macierzami</w:t>
      </w:r>
      <w:r w:rsidRPr="00D01D40">
        <w:rPr>
          <w:rFonts w:asciiTheme="minorHAnsi" w:hAnsiTheme="minorHAnsi"/>
        </w:rPr>
        <w:t xml:space="preserve">”, na warunkach i zasadach wskazanych w Formularzu Oferty Wykonawcy, którego kopia stanowi Załącznik Nr </w:t>
      </w:r>
      <w:r w:rsidR="00A925BF" w:rsidRPr="00D01D40">
        <w:rPr>
          <w:rFonts w:asciiTheme="minorHAnsi" w:hAnsiTheme="minorHAnsi"/>
        </w:rPr>
        <w:t>2</w:t>
      </w:r>
      <w:r w:rsidRPr="00D01D40">
        <w:rPr>
          <w:rFonts w:asciiTheme="minorHAnsi" w:hAnsiTheme="minorHAnsi"/>
        </w:rPr>
        <w:t xml:space="preserve"> do Umowy </w:t>
      </w:r>
      <w:r w:rsidR="00A925BF" w:rsidRPr="00D01D40">
        <w:rPr>
          <w:rFonts w:asciiTheme="minorHAnsi" w:hAnsiTheme="minorHAnsi"/>
        </w:rPr>
        <w:t>oraz w</w:t>
      </w:r>
      <w:r w:rsidRPr="00D01D40">
        <w:rPr>
          <w:rFonts w:asciiTheme="minorHAnsi" w:hAnsiTheme="minorHAnsi"/>
        </w:rPr>
        <w:t xml:space="preserve"> </w:t>
      </w:r>
      <w:r w:rsidR="00A21A47" w:rsidRPr="00D01D40">
        <w:rPr>
          <w:rFonts w:asciiTheme="minorHAnsi" w:hAnsiTheme="minorHAnsi"/>
        </w:rPr>
        <w:t>Opis</w:t>
      </w:r>
      <w:r w:rsidR="00A925BF" w:rsidRPr="00D01D40">
        <w:rPr>
          <w:rFonts w:asciiTheme="minorHAnsi" w:hAnsiTheme="minorHAnsi"/>
        </w:rPr>
        <w:t>ie</w:t>
      </w:r>
      <w:r w:rsidR="00A21A47" w:rsidRPr="00D01D40">
        <w:rPr>
          <w:rFonts w:asciiTheme="minorHAnsi" w:hAnsiTheme="minorHAnsi"/>
        </w:rPr>
        <w:t xml:space="preserve"> przedmiotu zamówienia którego </w:t>
      </w:r>
      <w:r w:rsidRPr="00D01D40">
        <w:rPr>
          <w:rFonts w:asciiTheme="minorHAnsi" w:hAnsiTheme="minorHAnsi"/>
        </w:rPr>
        <w:t xml:space="preserve">kopia stanowi Załącznik Nr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 xml:space="preserve"> do Umowy.</w:t>
      </w:r>
    </w:p>
    <w:p w:rsidR="006A29E1" w:rsidRPr="00D01D40" w:rsidRDefault="006A29E1" w:rsidP="008324B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zobowiązuje się dostarczyć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</w:rPr>
        <w:t xml:space="preserve"> własnym transportem i na swój wyłączny koszt do siedziby Zamawiającego mieszczącej się </w:t>
      </w:r>
      <w:r w:rsidR="003B6F6D">
        <w:rPr>
          <w:rFonts w:asciiTheme="minorHAnsi" w:hAnsiTheme="minorHAnsi"/>
        </w:rPr>
        <w:t>przy</w:t>
      </w:r>
      <w:r w:rsidRPr="00D01D40">
        <w:rPr>
          <w:rFonts w:asciiTheme="minorHAnsi" w:hAnsiTheme="minorHAnsi"/>
        </w:rPr>
        <w:t xml:space="preserve"> Al. Solidarności 77 w Warszawie, w tym wnieść </w:t>
      </w:r>
      <w:r w:rsidR="00D8514C">
        <w:rPr>
          <w:rFonts w:asciiTheme="minorHAnsi" w:hAnsiTheme="minorHAnsi"/>
        </w:rPr>
        <w:t>macierze</w:t>
      </w:r>
      <w:r w:rsidR="00A925BF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do pomieszczenia wskazanego przez upoważnionego przedstawiciela Zamawiającego.</w:t>
      </w:r>
    </w:p>
    <w:p w:rsidR="0014755D" w:rsidRPr="00D01D40" w:rsidRDefault="0014755D" w:rsidP="00D01D40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340" w:right="-1"/>
        <w:jc w:val="both"/>
        <w:rPr>
          <w:rFonts w:asciiTheme="minorHAnsi" w:hAnsiTheme="minorHAnsi"/>
        </w:rPr>
      </w:pP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2.</w:t>
      </w: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  <w:bCs/>
        </w:rPr>
      </w:pPr>
      <w:r w:rsidRPr="00D01D40">
        <w:rPr>
          <w:rFonts w:asciiTheme="minorHAnsi" w:hAnsiTheme="minorHAnsi"/>
          <w:b/>
          <w:bCs/>
        </w:rPr>
        <w:t>Wynagrodzenie Wykonawcy</w:t>
      </w:r>
    </w:p>
    <w:p w:rsidR="006A29E1" w:rsidRPr="00D01D40" w:rsidRDefault="006A29E1" w:rsidP="00D01D40">
      <w:pPr>
        <w:spacing w:line="360" w:lineRule="auto"/>
        <w:ind w:right="567"/>
        <w:jc w:val="both"/>
        <w:rPr>
          <w:rFonts w:asciiTheme="minorHAnsi" w:hAnsiTheme="minorHAnsi"/>
          <w:b/>
          <w:bCs/>
        </w:rPr>
      </w:pPr>
    </w:p>
    <w:p w:rsidR="006A29E1" w:rsidRPr="00D01D40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Tytułem wynagrodzenia za realizację Przedmiotu Umowy Zamawiający zobowiązuje się zapłacić Wykonawcy łączne wynagrodzenie w  wysokości …………………. zł brutto (słownie:……………………………). Wynagrodzenie obejmuje wszelkie koszty, jakie poniesie Wykonawca z tytułu należytej i zgodnej z Umową oraz obowiązującymi przepisam</w:t>
      </w:r>
      <w:r w:rsidR="00883F45">
        <w:rPr>
          <w:rFonts w:asciiTheme="minorHAnsi" w:hAnsiTheme="minorHAnsi"/>
        </w:rPr>
        <w:t xml:space="preserve">i realizacją Przedmiotu Umowy, </w:t>
      </w:r>
      <w:r w:rsidRPr="00D01D40">
        <w:rPr>
          <w:rFonts w:asciiTheme="minorHAnsi" w:hAnsiTheme="minorHAnsi"/>
        </w:rPr>
        <w:t>cła, koszty transportu, ubezpieczenia, rozładunku oraz koszty wniesienia w miejsce wskazane przez upoważnionego przedstawiciela Zamawiającego.</w:t>
      </w:r>
    </w:p>
    <w:p w:rsidR="006A29E1" w:rsidRPr="00D01D40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Zamawiający nie wyraża zgody na cesję wierzytelności wynikających z niniejszej Umowy.</w:t>
      </w:r>
    </w:p>
    <w:p w:rsidR="006A29E1" w:rsidRPr="00D01D40" w:rsidRDefault="006A29E1" w:rsidP="008324B3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wyraża zgodę na potrącenie przez Zamawiającego </w:t>
      </w:r>
      <w:r w:rsidR="0041547D">
        <w:rPr>
          <w:rFonts w:asciiTheme="minorHAnsi" w:hAnsiTheme="minorHAnsi"/>
        </w:rPr>
        <w:t>wymagalnych</w:t>
      </w:r>
      <w:r w:rsidR="0041547D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kar umownych w związku z realizacją przez Wykonawcę Umowy z wynagrodzenia należnego Wykonawcy.</w:t>
      </w:r>
    </w:p>
    <w:p w:rsidR="00D01D40" w:rsidRPr="00883F45" w:rsidRDefault="00E91D86" w:rsidP="008324B3">
      <w:pPr>
        <w:numPr>
          <w:ilvl w:val="0"/>
          <w:numId w:val="3"/>
        </w:numPr>
        <w:tabs>
          <w:tab w:val="left" w:pos="400"/>
        </w:tabs>
        <w:suppressAutoHyphens w:val="0"/>
        <w:spacing w:after="120" w:line="360" w:lineRule="auto"/>
        <w:jc w:val="both"/>
        <w:rPr>
          <w:rFonts w:asciiTheme="minorHAnsi" w:eastAsia="Book Antiqua" w:hAnsiTheme="minorHAnsi" w:cs="Book Antiqua"/>
          <w:color w:val="000000"/>
        </w:rPr>
      </w:pPr>
      <w:r w:rsidRPr="00D01D40">
        <w:rPr>
          <w:rFonts w:asciiTheme="minorHAnsi" w:eastAsia="Book Antiqua" w:hAnsiTheme="minorHAnsi" w:cs="Book Antiqua"/>
          <w:color w:val="000000"/>
        </w:rPr>
        <w:t>W przypadku zmiany stawki podatku od towarów i usług przyjętej do określenia wysokości wynagrodzenia Wykonawcy, zgodnie z ust. 1, która zacznie obowiązyw</w:t>
      </w:r>
      <w:r w:rsidR="00531CF4">
        <w:rPr>
          <w:rFonts w:asciiTheme="minorHAnsi" w:eastAsia="Book Antiqua" w:hAnsiTheme="minorHAnsi" w:cs="Book Antiqua"/>
          <w:color w:val="000000"/>
        </w:rPr>
        <w:t>ać po dniu zawarcia niniejszej U</w:t>
      </w:r>
      <w:r w:rsidRPr="00D01D40">
        <w:rPr>
          <w:rFonts w:asciiTheme="minorHAnsi" w:eastAsia="Book Antiqua" w:hAnsiTheme="minorHAnsi" w:cs="Book Antiqua"/>
          <w:color w:val="000000"/>
        </w:rPr>
        <w:t xml:space="preserve">mowy, wynagrodzenie Wykonawcy, w ujęciu brutto, ulegnie odpowiedniej zmianie, poprzez zastosowanie zmienionej stawki podatku od towarów i </w:t>
      </w:r>
      <w:r w:rsidRPr="00D01D40">
        <w:rPr>
          <w:rFonts w:asciiTheme="minorHAnsi" w:eastAsia="Book Antiqua" w:hAnsiTheme="minorHAnsi" w:cs="Book Antiqua"/>
          <w:color w:val="000000"/>
        </w:rPr>
        <w:lastRenderedPageBreak/>
        <w:t>usług -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</w:t>
      </w:r>
      <w:r w:rsidR="00883F45">
        <w:rPr>
          <w:rFonts w:asciiTheme="minorHAnsi" w:eastAsia="Book Antiqua" w:hAnsiTheme="minorHAnsi" w:cs="Book Antiqua"/>
          <w:color w:val="000000"/>
        </w:rPr>
        <w:t>sowana zmieniona stawka podatku.</w:t>
      </w:r>
    </w:p>
    <w:p w:rsidR="008D566E" w:rsidRDefault="008D566E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:rsidR="00503FC2" w:rsidRDefault="00503FC2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3.</w:t>
      </w: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dostawy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2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dostarczy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</w:rPr>
        <w:t xml:space="preserve"> do siedziby Zamawiającego w Warszawie przy Al. Solidarności 77 w nieprzekraczalnym terminie do …..dni od daty zawarcia Umowy.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Ze strony Zamawiającego osobą wyznaczoną i upoważnioną do kontaktów z Wykonawcą w sprawach nadzoru nad realizacją Umowy, w tym podpisania protokołu dostawy jest ……………….tel. nr …………………………………….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Ze strony Wykonawcy osobą wyznaczoną i upoważnioną do kontaktów z Zamawiającym w sprawach nadzoru nad realizacją Umowy, w tym podpisania protokołu </w:t>
      </w:r>
      <w:r w:rsidR="00234E7B" w:rsidRPr="00D01D40">
        <w:rPr>
          <w:rFonts w:asciiTheme="minorHAnsi" w:hAnsiTheme="minorHAnsi"/>
        </w:rPr>
        <w:t xml:space="preserve">odbioru </w:t>
      </w:r>
      <w:r w:rsidRPr="00D01D40">
        <w:rPr>
          <w:rFonts w:asciiTheme="minorHAnsi" w:hAnsiTheme="minorHAnsi"/>
        </w:rPr>
        <w:t>jest …………………………………….. tel. nr …………………….……….., email:………….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zobowiązuje się uzgodnić z osobą wymienioną w ust. 3 termin dost</w:t>
      </w:r>
      <w:r w:rsidR="00A21A47" w:rsidRPr="00D01D40">
        <w:rPr>
          <w:rFonts w:asciiTheme="minorHAnsi" w:hAnsiTheme="minorHAnsi"/>
        </w:rPr>
        <w:t>aw</w:t>
      </w:r>
      <w:r w:rsidR="00A925BF" w:rsidRPr="00D01D40">
        <w:rPr>
          <w:rFonts w:asciiTheme="minorHAnsi" w:hAnsiTheme="minorHAnsi"/>
        </w:rPr>
        <w:t>y</w:t>
      </w:r>
      <w:r w:rsidR="00A21A47" w:rsidRPr="00D01D40">
        <w:rPr>
          <w:rFonts w:asciiTheme="minorHAnsi" w:hAnsiTheme="minorHAnsi"/>
        </w:rPr>
        <w:t xml:space="preserve"> z wyprzedzeniem co najmniej 1</w:t>
      </w:r>
      <w:r w:rsidRPr="00D01D40">
        <w:rPr>
          <w:rFonts w:asciiTheme="minorHAnsi" w:hAnsiTheme="minorHAnsi"/>
        </w:rPr>
        <w:t>-dniowym.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Zamawiający, bez obowiązku zaspokojenia jakichkolwiek roszczeń finansowych ze strony Wykonawcy, może odmówić przyjęcia dostawy, jeżeli:</w:t>
      </w:r>
    </w:p>
    <w:p w:rsidR="006A29E1" w:rsidRPr="00D01D40" w:rsidRDefault="006A29E1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termin dostawy nie był z nim uprzednio uzgodniony,</w:t>
      </w:r>
    </w:p>
    <w:p w:rsidR="006A29E1" w:rsidRPr="00D01D40" w:rsidRDefault="006A29E1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pracownicy Wykonawcy odmówią rozładunku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w miejscu wskazanym przez Zamawiającego, w tym wniesienia</w:t>
      </w:r>
      <w:r w:rsidR="00A925BF" w:rsidRPr="00D01D40">
        <w:rPr>
          <w:rFonts w:asciiTheme="minorHAnsi" w:hAnsiTheme="minorHAnsi"/>
        </w:rPr>
        <w:t xml:space="preserve"> ich</w:t>
      </w:r>
      <w:r w:rsidRPr="00D01D40">
        <w:rPr>
          <w:rFonts w:asciiTheme="minorHAnsi" w:hAnsiTheme="minorHAnsi"/>
        </w:rPr>
        <w:t xml:space="preserve"> do pomieszczenia wskazanego przez upoważnionego przedstawiciela Zamawiającego,</w:t>
      </w:r>
    </w:p>
    <w:p w:rsidR="006A29E1" w:rsidRPr="00D01D40" w:rsidRDefault="006A29E1" w:rsidP="008324B3">
      <w:pPr>
        <w:numPr>
          <w:ilvl w:val="0"/>
          <w:numId w:val="5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dostarczone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</w:rPr>
        <w:t xml:space="preserve"> będą inne niż oferowane w  Formularzu Oferty Wykonawcy, i SIWZ.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Dokonanie dostawy będzie potwierdzone przez upoważnionych przedstawicieli Stron w protokole odbioru zgodnie ze wzorem, stanowiącym Załącznik Nr </w:t>
      </w:r>
      <w:r w:rsidR="00A925BF" w:rsidRPr="00D01D40">
        <w:rPr>
          <w:rFonts w:asciiTheme="minorHAnsi" w:hAnsiTheme="minorHAnsi"/>
        </w:rPr>
        <w:t>4</w:t>
      </w:r>
      <w:r w:rsidRPr="00D01D40">
        <w:rPr>
          <w:rFonts w:asciiTheme="minorHAnsi" w:hAnsiTheme="minorHAnsi"/>
        </w:rPr>
        <w:t xml:space="preserve"> do Umowy w dniu dostawy.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Wszelkie dokumenty dotyczące dostawy, w tym w szczególności dostarczenie w dniu </w:t>
      </w:r>
      <w:r w:rsidRPr="00D01D40">
        <w:rPr>
          <w:rFonts w:asciiTheme="minorHAnsi" w:hAnsiTheme="minorHAnsi"/>
        </w:rPr>
        <w:lastRenderedPageBreak/>
        <w:t xml:space="preserve">dostawy wypełnionego protokołu odbioru (wraz z numerami seryjnymi) przygotowuje Wykonawca. 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 przypadku stwierdzenia w formie uwag do protokołu odbioru przez Zamawiającego, w terminie nie dłuższym niż 2 dni robocze od dnia dostawy, iż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</w:rPr>
        <w:t xml:space="preserve"> nie spełniają wymogów jakości, Wykonawca, poinformowany o tym na adres email wskazany w ust.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>, obowiązany jest do:</w:t>
      </w:r>
    </w:p>
    <w:p w:rsidR="006A29E1" w:rsidRPr="00D01D40" w:rsidRDefault="006A29E1" w:rsidP="008324B3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wymiany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na nowe, wolne od wad, komp</w:t>
      </w:r>
      <w:r w:rsidR="00234E7B" w:rsidRPr="00D01D40">
        <w:rPr>
          <w:rFonts w:asciiTheme="minorHAnsi" w:hAnsiTheme="minorHAnsi"/>
        </w:rPr>
        <w:t>letne, zupełne a także zgodne z</w:t>
      </w:r>
      <w:r w:rsidRPr="00D01D40">
        <w:rPr>
          <w:rFonts w:asciiTheme="minorHAnsi" w:hAnsiTheme="minorHAnsi"/>
        </w:rPr>
        <w:t xml:space="preserve"> </w:t>
      </w:r>
      <w:r w:rsidR="00234E7B" w:rsidRPr="00D01D40">
        <w:rPr>
          <w:rFonts w:asciiTheme="minorHAnsi" w:hAnsiTheme="minorHAnsi"/>
        </w:rPr>
        <w:t>Opisem przedmiotu zamówienia, którego</w:t>
      </w:r>
      <w:r w:rsidRPr="00D01D40">
        <w:rPr>
          <w:rFonts w:asciiTheme="minorHAnsi" w:hAnsiTheme="minorHAnsi"/>
        </w:rPr>
        <w:t xml:space="preserve"> kopia stanowi Załącznik Nr </w:t>
      </w:r>
      <w:r w:rsidR="00A925BF" w:rsidRPr="00D01D40">
        <w:rPr>
          <w:rFonts w:asciiTheme="minorHAnsi" w:hAnsiTheme="minorHAnsi"/>
        </w:rPr>
        <w:t>3</w:t>
      </w:r>
      <w:r w:rsidRPr="00D01D40">
        <w:rPr>
          <w:rFonts w:asciiTheme="minorHAnsi" w:hAnsiTheme="minorHAnsi"/>
        </w:rPr>
        <w:t xml:space="preserve"> do Umowy,</w:t>
      </w:r>
    </w:p>
    <w:p w:rsidR="006A29E1" w:rsidRPr="00D01D40" w:rsidRDefault="006A29E1" w:rsidP="008324B3">
      <w:pPr>
        <w:numPr>
          <w:ilvl w:val="0"/>
          <w:numId w:val="6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dostarczenia wymienionych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do siedziby Zamawiającego w terminie 2 dni roboczych od daty otrzymania kopii uwag do protokołu odbioru. </w:t>
      </w:r>
    </w:p>
    <w:p w:rsidR="006A29E1" w:rsidRPr="00D01D40" w:rsidRDefault="006A29E1" w:rsidP="008324B3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Koszty wymiany, w tym odbioru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>, uprzednio dostarczonych z siedziby Zamawiającego oraz  ponownej dostawy pokrywa wyłącznie Wykonawca.</w:t>
      </w:r>
    </w:p>
    <w:p w:rsidR="006A29E1" w:rsidRPr="00D01D40" w:rsidRDefault="006A29E1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340" w:right="567"/>
        <w:jc w:val="both"/>
        <w:rPr>
          <w:rFonts w:asciiTheme="minorHAnsi" w:hAnsiTheme="minorHAnsi"/>
          <w:b/>
        </w:rPr>
      </w:pP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4.</w:t>
      </w:r>
    </w:p>
    <w:p w:rsidR="006A29E1" w:rsidRPr="00D01D40" w:rsidRDefault="006A29E1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płatności</w:t>
      </w:r>
    </w:p>
    <w:p w:rsidR="005B4680" w:rsidRPr="005B4680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Płatność wynagrodzenia, o którym mowa w § 2 ust. 1, nastąpi jednorazowo przelewem w terminie </w:t>
      </w:r>
      <w:r w:rsidR="005B4680">
        <w:rPr>
          <w:rFonts w:asciiTheme="minorHAnsi" w:hAnsiTheme="minorHAnsi"/>
        </w:rPr>
        <w:t>7</w:t>
      </w:r>
      <w:r w:rsidRPr="00D01D40">
        <w:rPr>
          <w:rFonts w:asciiTheme="minorHAnsi" w:hAnsiTheme="minorHAnsi"/>
        </w:rPr>
        <w:t xml:space="preserve"> dni od </w:t>
      </w:r>
      <w:r w:rsidR="002E5B1A" w:rsidRPr="00D01D40">
        <w:rPr>
          <w:rFonts w:asciiTheme="minorHAnsi" w:hAnsiTheme="minorHAnsi"/>
        </w:rPr>
        <w:t>dnia otrzymanie przez</w:t>
      </w:r>
      <w:r w:rsidRPr="00D01D40">
        <w:rPr>
          <w:rFonts w:asciiTheme="minorHAnsi" w:hAnsiTheme="minorHAnsi"/>
        </w:rPr>
        <w:t xml:space="preserve"> Zamawiającemu prawidłowo wystawionej faktury VAT, </w:t>
      </w:r>
      <w:r w:rsidRPr="00D01D40">
        <w:rPr>
          <w:rFonts w:asciiTheme="minorHAnsi" w:hAnsiTheme="minorHAnsi"/>
          <w:w w:val="103"/>
        </w:rPr>
        <w:t xml:space="preserve">po dokonaniu protokolarnie potwierdzonego odbioru </w:t>
      </w:r>
      <w:r w:rsidR="00C37D88" w:rsidRPr="00D01D40">
        <w:rPr>
          <w:rFonts w:asciiTheme="minorHAnsi" w:hAnsiTheme="minorHAnsi"/>
          <w:w w:val="103"/>
        </w:rPr>
        <w:t>P</w:t>
      </w:r>
      <w:r w:rsidRPr="00D01D40">
        <w:rPr>
          <w:rFonts w:asciiTheme="minorHAnsi" w:hAnsiTheme="minorHAnsi"/>
          <w:w w:val="103"/>
        </w:rPr>
        <w:t xml:space="preserve">rzedmiotu Umowy, na </w:t>
      </w:r>
      <w:r w:rsidR="0041547D">
        <w:rPr>
          <w:rFonts w:asciiTheme="minorHAnsi" w:hAnsiTheme="minorHAnsi"/>
          <w:w w:val="103"/>
        </w:rPr>
        <w:t>rachunek bankowy</w:t>
      </w:r>
      <w:r w:rsidR="0041547D" w:rsidRPr="00D01D40">
        <w:rPr>
          <w:rFonts w:asciiTheme="minorHAnsi" w:hAnsiTheme="minorHAnsi"/>
          <w:w w:val="103"/>
        </w:rPr>
        <w:t xml:space="preserve"> </w:t>
      </w:r>
      <w:r w:rsidRPr="00D01D40">
        <w:rPr>
          <w:rFonts w:asciiTheme="minorHAnsi" w:hAnsiTheme="minorHAnsi"/>
          <w:w w:val="103"/>
        </w:rPr>
        <w:t xml:space="preserve">Wykonawcy </w:t>
      </w:r>
      <w:r w:rsidR="0041547D" w:rsidRPr="00D01D40">
        <w:rPr>
          <w:rFonts w:asciiTheme="minorHAnsi" w:hAnsiTheme="minorHAnsi"/>
          <w:w w:val="103"/>
        </w:rPr>
        <w:t>wskazan</w:t>
      </w:r>
      <w:r w:rsidR="0041547D">
        <w:rPr>
          <w:rFonts w:asciiTheme="minorHAnsi" w:hAnsiTheme="minorHAnsi"/>
          <w:w w:val="103"/>
        </w:rPr>
        <w:t>y</w:t>
      </w:r>
      <w:r w:rsidR="0041547D" w:rsidRPr="00D01D40">
        <w:rPr>
          <w:rFonts w:asciiTheme="minorHAnsi" w:hAnsiTheme="minorHAnsi"/>
          <w:w w:val="103"/>
        </w:rPr>
        <w:t xml:space="preserve"> </w:t>
      </w:r>
      <w:r w:rsidRPr="00D01D40">
        <w:rPr>
          <w:rFonts w:asciiTheme="minorHAnsi" w:hAnsiTheme="minorHAnsi"/>
          <w:w w:val="103"/>
        </w:rPr>
        <w:t xml:space="preserve">na fakturze VAT i </w:t>
      </w:r>
      <w:r w:rsidRPr="00D01D40">
        <w:rPr>
          <w:rFonts w:asciiTheme="minorHAnsi" w:hAnsiTheme="minorHAnsi"/>
        </w:rPr>
        <w:t xml:space="preserve">zgodnie z postanowieniami ust. 4, przy czym za dzień zapłaty uważa się dzień obciążenia rachunku bankowego Zamawiającego. </w:t>
      </w:r>
      <w:r w:rsidRPr="005B4680">
        <w:rPr>
          <w:rFonts w:asciiTheme="minorHAnsi" w:hAnsiTheme="minorHAnsi"/>
          <w:w w:val="103"/>
        </w:rPr>
        <w:t xml:space="preserve">Wykonawca zobowiązuje się, że do faktury VAT dołączy oryginały protokołów odbioru sporządzone zgodnie ze wzorem stanowiącym Załącznik Nr </w:t>
      </w:r>
      <w:r w:rsidR="00A925BF" w:rsidRPr="005B4680">
        <w:rPr>
          <w:rFonts w:asciiTheme="minorHAnsi" w:hAnsiTheme="minorHAnsi"/>
          <w:w w:val="103"/>
        </w:rPr>
        <w:t>4</w:t>
      </w:r>
      <w:r w:rsidRPr="005B4680">
        <w:rPr>
          <w:rFonts w:asciiTheme="minorHAnsi" w:hAnsiTheme="minorHAnsi"/>
          <w:w w:val="103"/>
        </w:rPr>
        <w:t xml:space="preserve"> do Umowy, na których upoważniony przedstawiciel Zamawiającego dokonał </w:t>
      </w:r>
      <w:r w:rsidR="008008FC" w:rsidRPr="005B4680">
        <w:rPr>
          <w:rFonts w:asciiTheme="minorHAnsi" w:hAnsiTheme="minorHAnsi"/>
          <w:w w:val="103"/>
        </w:rPr>
        <w:t xml:space="preserve">adnotacji </w:t>
      </w:r>
      <w:r w:rsidRPr="005B4680">
        <w:rPr>
          <w:rFonts w:asciiTheme="minorHAnsi" w:hAnsiTheme="minorHAnsi"/>
          <w:w w:val="103"/>
        </w:rPr>
        <w:t xml:space="preserve">i potwierdzeń dotyczących przedmiotu Umowy, </w:t>
      </w:r>
      <w:r w:rsidRPr="005B4680">
        <w:rPr>
          <w:rFonts w:asciiTheme="minorHAnsi" w:hAnsiTheme="minorHAnsi"/>
          <w:spacing w:val="-1"/>
          <w:w w:val="103"/>
        </w:rPr>
        <w:t xml:space="preserve">za </w:t>
      </w:r>
      <w:r w:rsidR="008008FC" w:rsidRPr="005B4680">
        <w:rPr>
          <w:rFonts w:asciiTheme="minorHAnsi" w:hAnsiTheme="minorHAnsi"/>
          <w:spacing w:val="-1"/>
          <w:w w:val="103"/>
        </w:rPr>
        <w:t xml:space="preserve">odbiór </w:t>
      </w:r>
      <w:r w:rsidRPr="005B4680">
        <w:rPr>
          <w:rFonts w:asciiTheme="minorHAnsi" w:hAnsiTheme="minorHAnsi"/>
          <w:spacing w:val="-1"/>
          <w:w w:val="103"/>
        </w:rPr>
        <w:t>któr</w:t>
      </w:r>
      <w:r w:rsidR="008008FC" w:rsidRPr="005B4680">
        <w:rPr>
          <w:rFonts w:asciiTheme="minorHAnsi" w:hAnsiTheme="minorHAnsi"/>
          <w:spacing w:val="-1"/>
          <w:w w:val="103"/>
        </w:rPr>
        <w:t>ego</w:t>
      </w:r>
      <w:r w:rsidRPr="005B4680">
        <w:rPr>
          <w:rFonts w:asciiTheme="minorHAnsi" w:hAnsiTheme="minorHAnsi"/>
          <w:spacing w:val="-1"/>
          <w:w w:val="103"/>
        </w:rPr>
        <w:t xml:space="preserve"> wystawiono fakturę VAT. </w:t>
      </w:r>
      <w:r w:rsidR="005B4680" w:rsidRPr="005B4680">
        <w:rPr>
          <w:rFonts w:asciiTheme="minorHAnsi" w:hAnsiTheme="minorHAnsi"/>
          <w:w w:val="103"/>
        </w:rPr>
        <w:t>Wraz z fakturą, Wykonawcą przedstawi Zamawiającemu oświadczenie podwykonawcy o uregulowaniu płatności na rzecz podwykonawcy zgodnie z zawartą między nimi umową.</w:t>
      </w:r>
      <w:r w:rsidR="005B4680">
        <w:t xml:space="preserve"> </w:t>
      </w:r>
    </w:p>
    <w:p w:rsidR="006A29E1" w:rsidRPr="005B4680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5B4680">
        <w:rPr>
          <w:rFonts w:asciiTheme="minorHAnsi" w:hAnsiTheme="minorHAnsi"/>
          <w:spacing w:val="-1"/>
          <w:w w:val="103"/>
        </w:rPr>
        <w:t>Faktura VAT zostanie wystawiona</w:t>
      </w:r>
      <w:r w:rsidR="005B4680" w:rsidRPr="005B4680">
        <w:rPr>
          <w:rFonts w:asciiTheme="minorHAnsi" w:hAnsiTheme="minorHAnsi"/>
          <w:spacing w:val="-1"/>
          <w:w w:val="103"/>
        </w:rPr>
        <w:t xml:space="preserve"> i dostarczona do siedziby Zamawiającego,</w:t>
      </w:r>
      <w:r w:rsidRPr="005B4680">
        <w:rPr>
          <w:rFonts w:asciiTheme="minorHAnsi" w:hAnsiTheme="minorHAnsi"/>
          <w:spacing w:val="-1"/>
          <w:w w:val="103"/>
        </w:rPr>
        <w:t xml:space="preserve"> w terminie dwóch dni roboczych od dnia </w:t>
      </w:r>
      <w:r w:rsidR="005B4680" w:rsidRPr="005B4680">
        <w:rPr>
          <w:rFonts w:asciiTheme="minorHAnsi" w:hAnsiTheme="minorHAnsi"/>
          <w:spacing w:val="-1"/>
          <w:w w:val="103"/>
        </w:rPr>
        <w:t>podpisania protokołu odbioru bez zastrzeżeń</w:t>
      </w:r>
      <w:r w:rsidRPr="005B4680">
        <w:rPr>
          <w:rFonts w:asciiTheme="minorHAnsi" w:hAnsiTheme="minorHAnsi"/>
          <w:spacing w:val="-1"/>
          <w:w w:val="103"/>
        </w:rPr>
        <w:t>.</w:t>
      </w:r>
    </w:p>
    <w:p w:rsidR="006A29E1" w:rsidRPr="00D01D40" w:rsidRDefault="006A29E1" w:rsidP="008324B3">
      <w:pPr>
        <w:numPr>
          <w:ilvl w:val="0"/>
          <w:numId w:val="7"/>
        </w:numPr>
        <w:shd w:val="clear" w:color="auto" w:fill="FFFFFF"/>
        <w:tabs>
          <w:tab w:val="left" w:pos="9014"/>
        </w:tabs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  <w:u w:val="single"/>
        </w:rPr>
      </w:pPr>
      <w:r w:rsidRPr="00D01D40">
        <w:rPr>
          <w:rFonts w:asciiTheme="minorHAnsi" w:hAnsiTheme="minorHAnsi"/>
          <w:w w:val="103"/>
        </w:rPr>
        <w:t>Faktura VAT nieprawidłowo wystawiona lub do której nie będą dołączone odpowiednie i kompletnie wypełnione protokoły odbioru nie zostanie przez Zamawiającego zaakceptowana i będzie odesłana Wykonawcy do uzupełnienia</w:t>
      </w:r>
      <w:r w:rsidR="008008FC">
        <w:rPr>
          <w:rFonts w:asciiTheme="minorHAnsi" w:hAnsiTheme="minorHAnsi"/>
          <w:w w:val="103"/>
        </w:rPr>
        <w:t xml:space="preserve">, bez </w:t>
      </w:r>
      <w:r w:rsidR="008008FC">
        <w:rPr>
          <w:rFonts w:asciiTheme="minorHAnsi" w:hAnsiTheme="minorHAnsi"/>
          <w:w w:val="103"/>
        </w:rPr>
        <w:lastRenderedPageBreak/>
        <w:t>księgowania</w:t>
      </w:r>
      <w:r w:rsidRPr="00D01D40">
        <w:rPr>
          <w:rFonts w:asciiTheme="minorHAnsi" w:hAnsiTheme="minorHAnsi"/>
          <w:w w:val="103"/>
        </w:rPr>
        <w:t>.</w:t>
      </w:r>
    </w:p>
    <w:p w:rsidR="006A29E1" w:rsidRPr="00D01D40" w:rsidRDefault="006A29E1" w:rsidP="008324B3">
      <w:pPr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w w:val="101"/>
        </w:rPr>
        <w:t>Koszty obsługi bankowej powstałe poza bankiem Zamawiającego pokrywa Wykonawca.</w:t>
      </w:r>
    </w:p>
    <w:p w:rsidR="00E91D86" w:rsidRPr="00D01D40" w:rsidRDefault="006A29E1" w:rsidP="008324B3">
      <w:pPr>
        <w:widowControl/>
        <w:numPr>
          <w:ilvl w:val="0"/>
          <w:numId w:val="7"/>
        </w:numPr>
        <w:suppressAutoHyphens w:val="0"/>
        <w:spacing w:line="360" w:lineRule="auto"/>
        <w:ind w:right="-1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</w:rPr>
        <w:t xml:space="preserve">W przypadku stwierdzenia przez Zamawiającego w protokole odbioru jakichkolwiek zastrzeżeń co do dostarczonych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, Wykonawca będzie uprawniony do </w:t>
      </w:r>
      <w:r w:rsidRPr="00D01D40">
        <w:rPr>
          <w:rFonts w:asciiTheme="minorHAnsi" w:hAnsiTheme="minorHAnsi"/>
          <w:w w:val="103"/>
        </w:rPr>
        <w:t>wystawienia faktury VAT dopiero po ich całkowitym uwzględnieniu.</w:t>
      </w:r>
    </w:p>
    <w:p w:rsidR="00E91D86" w:rsidRPr="00D01D40" w:rsidRDefault="00E91D86" w:rsidP="008324B3">
      <w:pPr>
        <w:widowControl/>
        <w:numPr>
          <w:ilvl w:val="0"/>
          <w:numId w:val="7"/>
        </w:numPr>
        <w:suppressAutoHyphens w:val="0"/>
        <w:spacing w:line="360" w:lineRule="auto"/>
        <w:ind w:right="-1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W przypadku gdy została zawarta umowa o podwykonawstwo, Wykonawca zobowiązany jest do dokonania we własnym zakresie wypłaty wynagrodzenia należnego podwykonawcy z zachowaniem terminów płatności określonych w umowie o podwykonawstwo.</w:t>
      </w:r>
    </w:p>
    <w:p w:rsidR="00E91D86" w:rsidRPr="00D01D40" w:rsidRDefault="00E91D86" w:rsidP="008324B3">
      <w:pPr>
        <w:widowControl/>
        <w:numPr>
          <w:ilvl w:val="0"/>
          <w:numId w:val="7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W przypadku gdy Wykonawca uchyla się od obowiązku zapłaty wynagrodzenia podwykonawcy, Zamawiający dokona bezpośredniej zapłaty wymagalnego wynagrodzenia przysługującego podwykonawcy lub dalszemu podwykonawcy, który zawarł </w:t>
      </w:r>
      <w:r w:rsidR="00A925BF" w:rsidRPr="00D01D40">
        <w:rPr>
          <w:rFonts w:asciiTheme="minorHAnsi" w:hAnsiTheme="minorHAnsi"/>
          <w:w w:val="103"/>
        </w:rPr>
        <w:t xml:space="preserve">przedłożoną </w:t>
      </w:r>
      <w:r w:rsidRPr="00D01D40">
        <w:rPr>
          <w:rFonts w:asciiTheme="minorHAnsi" w:hAnsiTheme="minorHAnsi"/>
          <w:w w:val="103"/>
        </w:rPr>
        <w:t>Zamawiające</w:t>
      </w:r>
      <w:r w:rsidR="00A925BF" w:rsidRPr="00D01D40">
        <w:rPr>
          <w:rFonts w:asciiTheme="minorHAnsi" w:hAnsiTheme="minorHAnsi"/>
          <w:w w:val="103"/>
        </w:rPr>
        <w:t>mu</w:t>
      </w:r>
      <w:r w:rsidRPr="00D01D40">
        <w:rPr>
          <w:rFonts w:asciiTheme="minorHAnsi" w:hAnsiTheme="minorHAnsi"/>
          <w:w w:val="103"/>
        </w:rPr>
        <w:t xml:space="preserve"> umowę o podwykonawstwo.</w:t>
      </w:r>
    </w:p>
    <w:p w:rsidR="00E91D86" w:rsidRPr="00D01D40" w:rsidRDefault="00E91D86" w:rsidP="008324B3">
      <w:pPr>
        <w:widowControl/>
        <w:numPr>
          <w:ilvl w:val="0"/>
          <w:numId w:val="7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Bezpośrednia zapłata, o której mowa  w ust. </w:t>
      </w:r>
      <w:r w:rsidR="00B24041">
        <w:rPr>
          <w:rFonts w:asciiTheme="minorHAnsi" w:hAnsiTheme="minorHAnsi"/>
          <w:w w:val="103"/>
        </w:rPr>
        <w:t>6</w:t>
      </w:r>
      <w:r w:rsidRPr="00D01D40">
        <w:rPr>
          <w:rFonts w:asciiTheme="minorHAnsi" w:hAnsiTheme="minorHAnsi"/>
          <w:w w:val="103"/>
        </w:rPr>
        <w:t xml:space="preserve"> obejmuje wyłącznie należne wynagrodzenie, bez odsetek należnych podwykonawcy lub dalszemu podwykonawcy.</w:t>
      </w:r>
    </w:p>
    <w:p w:rsidR="00E91D86" w:rsidRPr="00D01D40" w:rsidRDefault="00E91D86" w:rsidP="008324B3">
      <w:pPr>
        <w:widowControl/>
        <w:numPr>
          <w:ilvl w:val="0"/>
          <w:numId w:val="7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>W przypadku dokonania bezpośredniej zapłaty podwykonaw</w:t>
      </w:r>
      <w:r w:rsidR="00B24041">
        <w:rPr>
          <w:rFonts w:asciiTheme="minorHAnsi" w:hAnsiTheme="minorHAnsi"/>
          <w:w w:val="103"/>
        </w:rPr>
        <w:t xml:space="preserve">cy lub dalszemu podwykonawcy, </w:t>
      </w:r>
      <w:r w:rsidRPr="00D01D40">
        <w:rPr>
          <w:rFonts w:asciiTheme="minorHAnsi" w:hAnsiTheme="minorHAnsi"/>
          <w:w w:val="103"/>
        </w:rPr>
        <w:t>Zamawiający potrąca kwotę wypłaconego wynagrodzenia z wynagrodzenia należnego Wykonawcy.</w:t>
      </w:r>
    </w:p>
    <w:p w:rsidR="00E91D86" w:rsidRPr="00D01D40" w:rsidRDefault="00E91D86" w:rsidP="008324B3">
      <w:pPr>
        <w:widowControl/>
        <w:numPr>
          <w:ilvl w:val="0"/>
          <w:numId w:val="7"/>
        </w:numPr>
        <w:suppressAutoHyphens w:val="0"/>
        <w:spacing w:after="120" w:line="360" w:lineRule="auto"/>
        <w:jc w:val="both"/>
        <w:rPr>
          <w:rFonts w:asciiTheme="minorHAnsi" w:hAnsiTheme="minorHAnsi"/>
          <w:w w:val="103"/>
        </w:rPr>
      </w:pPr>
      <w:r w:rsidRPr="00D01D40">
        <w:rPr>
          <w:rFonts w:asciiTheme="minorHAnsi" w:hAnsiTheme="minorHAnsi"/>
          <w:w w:val="103"/>
        </w:rPr>
        <w:t xml:space="preserve">Za niedotrzymanie terminu płatności faktury VAT Wykonawca może naliczyć odsetki </w:t>
      </w:r>
      <w:r w:rsidRPr="00D01D40">
        <w:rPr>
          <w:rFonts w:asciiTheme="minorHAnsi" w:hAnsiTheme="minorHAnsi"/>
          <w:w w:val="103"/>
        </w:rPr>
        <w:br/>
        <w:t>w ustawowej wysokości.</w:t>
      </w:r>
    </w:p>
    <w:p w:rsidR="00D01D40" w:rsidRDefault="00D01D40" w:rsidP="00B24041">
      <w:pPr>
        <w:spacing w:line="360" w:lineRule="auto"/>
        <w:ind w:right="567"/>
        <w:rPr>
          <w:rFonts w:asciiTheme="minorHAnsi" w:hAnsiTheme="minorHAnsi"/>
          <w:b/>
        </w:rPr>
      </w:pPr>
    </w:p>
    <w:p w:rsidR="00E91D86" w:rsidRPr="00D01D40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5</w:t>
      </w:r>
      <w:r w:rsidR="00E91D86" w:rsidRPr="00D01D40">
        <w:rPr>
          <w:rFonts w:asciiTheme="minorHAnsi" w:hAnsiTheme="minorHAnsi"/>
          <w:b/>
        </w:rPr>
        <w:t>.</w:t>
      </w:r>
    </w:p>
    <w:p w:rsidR="00E91D86" w:rsidRPr="00D01D40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Podwykonawstwo</w:t>
      </w:r>
    </w:p>
    <w:p w:rsidR="00836E9B" w:rsidRPr="00D01D40" w:rsidRDefault="00836E9B" w:rsidP="008324B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Wykaz podwykonawców lub innych podmiotów, na których zasoby Wykonawca powoływał się, na zasadach określonych w art. 22a ustawy z dnia 29 stycznia 2004 r. - Prawo zamówień publicznych, w celu wykazania spełnienia warunków udziału w postępowaniu, o których mowa w art. 22 </w:t>
      </w:r>
      <w:r w:rsidR="008D566E">
        <w:rPr>
          <w:rFonts w:asciiTheme="minorHAnsi" w:eastAsia="Book Antiqua" w:hAnsiTheme="minorHAnsi"/>
          <w:sz w:val="24"/>
          <w:szCs w:val="24"/>
        </w:rPr>
        <w:t>ust. 1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 ustawy, </w:t>
      </w:r>
      <w:r w:rsidR="008D566E">
        <w:rPr>
          <w:rFonts w:asciiTheme="minorHAnsi" w:eastAsia="Book Antiqua" w:hAnsiTheme="minorHAnsi"/>
          <w:sz w:val="24"/>
          <w:szCs w:val="24"/>
        </w:rPr>
        <w:t xml:space="preserve">zawarty jest w ofercie Wykonawcy stanowiącej 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stanowi Załącznik nr </w:t>
      </w:r>
      <w:r w:rsidR="00234E7B" w:rsidRPr="00D01D40">
        <w:rPr>
          <w:rFonts w:asciiTheme="minorHAnsi" w:eastAsia="Book Antiqua" w:hAnsiTheme="minorHAnsi"/>
          <w:sz w:val="24"/>
          <w:szCs w:val="24"/>
        </w:rPr>
        <w:t>2</w:t>
      </w:r>
      <w:r w:rsidRPr="00D01D40">
        <w:rPr>
          <w:rFonts w:asciiTheme="minorHAnsi" w:eastAsia="Book Antiqua" w:hAnsiTheme="minorHAnsi"/>
          <w:sz w:val="24"/>
          <w:szCs w:val="24"/>
        </w:rPr>
        <w:t xml:space="preserve"> do Umowy.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 przypadku realizacji przedmiotu Umowy z udziałem podwykonawców, Wykonawca zobowiązany jest do zawarcia pisemnych umów o podwykonawstwo</w:t>
      </w:r>
      <w:r w:rsidR="00066BFD" w:rsidRPr="00D01D40">
        <w:rPr>
          <w:rFonts w:asciiTheme="minorHAnsi" w:eastAsia="Book Antiqua" w:hAnsiTheme="minorHAnsi"/>
          <w:sz w:val="24"/>
          <w:szCs w:val="24"/>
        </w:rPr>
        <w:t>.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Wykonawca odpowiada za działania i zaniechania podwykonawców na zasadzie ryzyka.</w:t>
      </w:r>
    </w:p>
    <w:p w:rsidR="00234E7B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lastRenderedPageBreak/>
        <w:t>Jeżeli zmiana albo rezygnacja z podwykonawcy dotyczy podmiotu, na którego zasoby Wykonawca powoływał się, na zasadach określonych w </w:t>
      </w:r>
      <w:hyperlink r:id="rId9" w:history="1">
        <w:r w:rsidRPr="00D01D40">
          <w:rPr>
            <w:rFonts w:asciiTheme="minorHAnsi" w:eastAsia="Book Antiqua" w:hAnsiTheme="minorHAnsi"/>
            <w:sz w:val="24"/>
            <w:szCs w:val="24"/>
          </w:rPr>
          <w:t xml:space="preserve">art. 22a u ustawy </w:t>
        </w:r>
        <w:proofErr w:type="spellStart"/>
        <w:r w:rsidRPr="00D01D40">
          <w:rPr>
            <w:rFonts w:asciiTheme="minorHAnsi" w:eastAsia="Book Antiqua" w:hAnsiTheme="minorHAnsi"/>
            <w:sz w:val="24"/>
            <w:szCs w:val="24"/>
          </w:rPr>
          <w:t>Pzp</w:t>
        </w:r>
        <w:proofErr w:type="spellEnd"/>
        <w:r w:rsidRPr="00D01D40">
          <w:rPr>
            <w:rFonts w:asciiTheme="minorHAnsi" w:eastAsia="Book Antiqua" w:hAnsiTheme="minorHAnsi"/>
            <w:sz w:val="24"/>
            <w:szCs w:val="24"/>
          </w:rPr>
          <w:t>, w</w:t>
        </w:r>
      </w:hyperlink>
      <w:r w:rsidRPr="00D01D40">
        <w:rPr>
          <w:rFonts w:asciiTheme="minorHAnsi" w:eastAsia="Book Antiqua" w:hAnsiTheme="minorHAnsi"/>
          <w:sz w:val="24"/>
          <w:szCs w:val="24"/>
        </w:rPr>
        <w:t> celu wykazania spełniania warunków udziału w postępowaniu lub kryteriów selekcji</w:t>
      </w:r>
      <w:r w:rsidR="008D566E">
        <w:rPr>
          <w:rFonts w:asciiTheme="minorHAnsi" w:eastAsia="Book Antiqua" w:hAnsiTheme="minorHAnsi"/>
          <w:sz w:val="24"/>
          <w:szCs w:val="24"/>
        </w:rPr>
        <w:t xml:space="preserve">  których mowa w art. 22</w:t>
      </w:r>
      <w:r w:rsidRPr="00D01D40">
        <w:rPr>
          <w:rFonts w:asciiTheme="minorHAnsi" w:eastAsia="Book Antiqua" w:hAnsiTheme="minorHAnsi"/>
          <w:sz w:val="24"/>
          <w:szCs w:val="24"/>
        </w:rPr>
        <w:t>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34E7B" w:rsidRPr="00D01D40" w:rsidRDefault="00836E9B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Zmiana podwykonawcy umieszczonego w wykazie, o którym mowa w ust. 1 wymaga sporządzenia aneksu do Umowy.</w:t>
      </w:r>
    </w:p>
    <w:p w:rsidR="00836E9B" w:rsidRPr="00D01D40" w:rsidRDefault="00836E9B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W celu dokonania zmiany, o której mowa w ust. </w:t>
      </w:r>
      <w:r w:rsidR="00234E7B" w:rsidRPr="00D01D40">
        <w:rPr>
          <w:rFonts w:asciiTheme="minorHAnsi" w:eastAsia="Book Antiqua" w:hAnsiTheme="minorHAnsi"/>
          <w:sz w:val="24"/>
          <w:szCs w:val="24"/>
        </w:rPr>
        <w:t>6</w:t>
      </w:r>
      <w:r w:rsidRPr="00D01D40">
        <w:rPr>
          <w:rFonts w:asciiTheme="minorHAnsi" w:eastAsia="Book Antiqua" w:hAnsiTheme="minorHAnsi"/>
          <w:sz w:val="24"/>
          <w:szCs w:val="24"/>
        </w:rPr>
        <w:t>, Wykonawca złoży wniosek o zmianę podwykonawcy przed przystąpieniem nowego podwykonawcy do realizacji części Umowy powierzonej podwykonawcy, w terminie umożliwiającym jego ocenę zgodnie z ust. 6. Do wniosku Wykonawca załączy dokumenty odpowiednio potwierdzające spełnianie warunków udziału w postępowaniu w stopniu nie mniejszym niż wymagany w trakcie tego postępowania, zgodnie z wymaganiami określonymi w Specyfikacji Istotnych Warunków Zamówienia.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bookmarkStart w:id="0" w:name="mip35518129"/>
      <w:bookmarkEnd w:id="0"/>
      <w:r w:rsidRPr="00D01D40">
        <w:rPr>
          <w:rFonts w:asciiTheme="minorHAnsi" w:eastAsia="Book Antiqua" w:hAnsiTheme="minorHAnsi"/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  <w:bookmarkStart w:id="1" w:name="mip35518130"/>
      <w:bookmarkEnd w:id="1"/>
    </w:p>
    <w:p w:rsidR="00D01D40" w:rsidRPr="00D01D40" w:rsidRDefault="008D566E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>
        <w:rPr>
          <w:rFonts w:asciiTheme="minorHAnsi" w:eastAsia="Book Antiqua" w:hAnsiTheme="minorHAnsi"/>
          <w:sz w:val="24"/>
          <w:szCs w:val="24"/>
        </w:rPr>
        <w:t xml:space="preserve">Przepisy ust. 5 – 7 </w:t>
      </w:r>
      <w:r w:rsidR="00E91D86" w:rsidRPr="00D01D40">
        <w:rPr>
          <w:rFonts w:asciiTheme="minorHAnsi" w:eastAsia="Book Antiqua" w:hAnsiTheme="minorHAnsi"/>
          <w:sz w:val="24"/>
          <w:szCs w:val="24"/>
        </w:rPr>
        <w:t>stosuje się wobec dalszych podwykonawców.</w:t>
      </w:r>
      <w:bookmarkStart w:id="2" w:name="mip35518131"/>
      <w:bookmarkEnd w:id="2"/>
    </w:p>
    <w:p w:rsidR="00D01D40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Powierzenie wykonania części zamówienia podwykonawcom nie zwalnia Wykonawcy z odpowiedzialności za należyte wykonanie tego zamówienia.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Termin zapłaty wynagrodzenia podwykonawcy lub dalszemu podwykonawcy przewidziany w umowie o podwykonawstwo nie może być dłuższy niż 7 dni od dnia doręczenia Wykonawcy, podwykonawcy lub dalszemu podwykonawcy faktury VAT lub rachunku, potwierdzających wykonanie zleconej podwykonawcy lub dalszemu podwykonawcy usługi.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>Wykonawca, podwykonawca lub dalszy podwykonawca zobowiązany jest przedłożyć Zamawiającemu poświadczoną za zgodność z oryginałem kopię zawartej umowy o podwykonawstwo</w:t>
      </w:r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bookmarkStart w:id="3" w:name="mip33168229"/>
      <w:bookmarkStart w:id="4" w:name="mip33168231"/>
      <w:bookmarkStart w:id="5" w:name="mip33168232"/>
      <w:bookmarkStart w:id="6" w:name="mip33168233"/>
      <w:bookmarkEnd w:id="3"/>
      <w:bookmarkEnd w:id="4"/>
      <w:bookmarkEnd w:id="5"/>
      <w:bookmarkEnd w:id="6"/>
      <w:r w:rsidRPr="00D01D40">
        <w:rPr>
          <w:rFonts w:asciiTheme="minorHAnsi" w:eastAsia="Book Antiqua" w:hAnsiTheme="minorHAnsi"/>
          <w:sz w:val="24"/>
          <w:szCs w:val="24"/>
        </w:rPr>
        <w:t xml:space="preserve">Konieczność wielokrotnego dokonywania bezpośredniej zapłaty podwykonawcy lub dalszemu podwykonawcy, o których mowa w ust. 12, lub konieczność dokonania </w:t>
      </w:r>
      <w:r w:rsidRPr="00D01D40">
        <w:rPr>
          <w:rFonts w:asciiTheme="minorHAnsi" w:eastAsia="Book Antiqua" w:hAnsiTheme="minorHAnsi"/>
          <w:sz w:val="24"/>
          <w:szCs w:val="24"/>
        </w:rPr>
        <w:lastRenderedPageBreak/>
        <w:t>bezpośrednich zapłat na sumę większą niż 5% wartości Umowy w sprawie zamówienia publicznego może stanowić podstawę do odstąpienia od Umowy w sprawie zamówienia publicznego przez Zamawiającego.</w:t>
      </w:r>
      <w:bookmarkStart w:id="7" w:name="mip33168234"/>
      <w:bookmarkEnd w:id="7"/>
    </w:p>
    <w:p w:rsidR="00E91D86" w:rsidRPr="00D01D40" w:rsidRDefault="00E91D86" w:rsidP="008324B3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eastAsia="Book Antiqua" w:hAnsiTheme="minorHAnsi"/>
          <w:sz w:val="24"/>
          <w:szCs w:val="24"/>
        </w:rPr>
      </w:pPr>
      <w:r w:rsidRPr="00D01D40">
        <w:rPr>
          <w:rFonts w:asciiTheme="minorHAnsi" w:eastAsia="Book Antiqua" w:hAnsiTheme="minorHAnsi"/>
          <w:sz w:val="24"/>
          <w:szCs w:val="24"/>
        </w:rPr>
        <w:t xml:space="preserve">Powierzenie wykonania części przedmiotu Umowy danemu Podwykonawcy nie zwalnia Wykonawcy od odpowiedzialności za całość </w:t>
      </w:r>
      <w:r w:rsidR="006A0388" w:rsidRPr="00D01D40">
        <w:rPr>
          <w:rFonts w:asciiTheme="minorHAnsi" w:eastAsia="Book Antiqua" w:hAnsiTheme="minorHAnsi"/>
          <w:sz w:val="24"/>
          <w:szCs w:val="24"/>
        </w:rPr>
        <w:t>dostaw</w:t>
      </w:r>
      <w:r w:rsidRPr="00D01D40">
        <w:rPr>
          <w:rFonts w:asciiTheme="minorHAnsi" w:eastAsia="Book Antiqua" w:hAnsiTheme="minorHAnsi"/>
          <w:sz w:val="24"/>
          <w:szCs w:val="24"/>
        </w:rPr>
        <w:t>.</w:t>
      </w:r>
    </w:p>
    <w:p w:rsidR="006A29E1" w:rsidRPr="00D01D40" w:rsidRDefault="006A29E1" w:rsidP="00D01D40">
      <w:pPr>
        <w:spacing w:line="360" w:lineRule="auto"/>
        <w:ind w:right="567"/>
        <w:jc w:val="both"/>
        <w:rPr>
          <w:rFonts w:asciiTheme="minorHAnsi" w:hAnsiTheme="minorHAnsi"/>
          <w:b/>
        </w:rPr>
      </w:pPr>
    </w:p>
    <w:p w:rsidR="006A29E1" w:rsidRPr="00D01D40" w:rsidRDefault="0014755D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6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E91D86" w:rsidP="00D01D40">
      <w:pPr>
        <w:spacing w:line="360" w:lineRule="auto"/>
        <w:ind w:right="567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Warunki gwarancji</w:t>
      </w:r>
    </w:p>
    <w:p w:rsidR="006A29E1" w:rsidRPr="00D01D40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oświadcza, iż posiada niezbędną wiedzę i doświadczenie oraz dysponuje potencjałem technicznym i osobami zdolnymi do wykonania Przedmiotu Umowy.</w:t>
      </w:r>
    </w:p>
    <w:p w:rsidR="006A29E1" w:rsidRPr="00D01D40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spacing w:val="-3"/>
          <w:w w:val="104"/>
        </w:rPr>
        <w:t xml:space="preserve">Wykonawca zobowiązuje się dostarczyć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  <w:spacing w:val="-3"/>
          <w:w w:val="104"/>
        </w:rPr>
        <w:t xml:space="preserve"> wyłącznie </w:t>
      </w:r>
      <w:r w:rsidRPr="00D01D40">
        <w:rPr>
          <w:rFonts w:asciiTheme="minorHAnsi" w:hAnsiTheme="minorHAnsi"/>
        </w:rPr>
        <w:t>nowe, nieużywane, wolne od wad.</w:t>
      </w:r>
    </w:p>
    <w:p w:rsidR="006A29E1" w:rsidRPr="008D566E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oświadcza, iż na </w:t>
      </w:r>
      <w:r w:rsidR="00D8514C">
        <w:rPr>
          <w:rFonts w:asciiTheme="minorHAnsi" w:hAnsiTheme="minorHAnsi"/>
        </w:rPr>
        <w:t>macierze</w:t>
      </w:r>
      <w:r w:rsidRPr="00D01D40">
        <w:rPr>
          <w:rFonts w:asciiTheme="minorHAnsi" w:hAnsiTheme="minorHAnsi"/>
        </w:rPr>
        <w:t xml:space="preserve"> określone w § 1 Umowy, udziela gwarancji na okres</w:t>
      </w:r>
      <w:r w:rsidR="00D8514C">
        <w:rPr>
          <w:rFonts w:asciiTheme="minorHAnsi" w:hAnsiTheme="minorHAnsi"/>
        </w:rPr>
        <w:t xml:space="preserve"> 60 </w:t>
      </w:r>
      <w:r w:rsidRPr="008D566E">
        <w:rPr>
          <w:rFonts w:asciiTheme="minorHAnsi" w:hAnsiTheme="minorHAnsi"/>
        </w:rPr>
        <w:t>miesięcy liczony odpowiednio od dnia podpisania przez Zamawiającego protokołu odbioru, na zasada</w:t>
      </w:r>
      <w:r w:rsidR="00234E7B" w:rsidRPr="008D566E">
        <w:rPr>
          <w:rFonts w:asciiTheme="minorHAnsi" w:hAnsiTheme="minorHAnsi"/>
        </w:rPr>
        <w:t>ch określonych w Załączniku Nr 2</w:t>
      </w:r>
      <w:r w:rsidRPr="008D566E">
        <w:rPr>
          <w:rFonts w:asciiTheme="minorHAnsi" w:hAnsiTheme="minorHAnsi"/>
        </w:rPr>
        <w:t xml:space="preserve"> </w:t>
      </w:r>
      <w:r w:rsidR="00234E7B" w:rsidRPr="008D566E">
        <w:rPr>
          <w:rFonts w:asciiTheme="minorHAnsi" w:hAnsiTheme="minorHAnsi"/>
        </w:rPr>
        <w:t>do Umowy i Załączniku N</w:t>
      </w:r>
      <w:r w:rsidR="00F54168">
        <w:rPr>
          <w:rFonts w:asciiTheme="minorHAnsi" w:hAnsiTheme="minorHAnsi"/>
        </w:rPr>
        <w:t>r</w:t>
      </w:r>
      <w:r w:rsidRPr="008D566E">
        <w:rPr>
          <w:rFonts w:asciiTheme="minorHAnsi" w:hAnsiTheme="minorHAnsi"/>
        </w:rPr>
        <w:t xml:space="preserve"> </w:t>
      </w:r>
      <w:r w:rsidR="00F54168">
        <w:rPr>
          <w:rFonts w:asciiTheme="minorHAnsi" w:hAnsiTheme="minorHAnsi"/>
        </w:rPr>
        <w:t>3</w:t>
      </w:r>
      <w:r w:rsidRPr="008D566E">
        <w:rPr>
          <w:rFonts w:asciiTheme="minorHAnsi" w:hAnsiTheme="minorHAnsi"/>
        </w:rPr>
        <w:t xml:space="preserve"> do Umowy</w:t>
      </w:r>
      <w:r w:rsidRPr="008D566E">
        <w:rPr>
          <w:rFonts w:asciiTheme="minorHAnsi" w:hAnsiTheme="minorHAnsi"/>
          <w:i/>
          <w:iCs/>
        </w:rPr>
        <w:t>.</w:t>
      </w:r>
      <w:r w:rsidR="00E64D48">
        <w:rPr>
          <w:rFonts w:asciiTheme="minorHAnsi" w:hAnsiTheme="minorHAnsi"/>
          <w:i/>
          <w:iCs/>
        </w:rPr>
        <w:t xml:space="preserve"> </w:t>
      </w:r>
      <w:r w:rsidR="00E64D48">
        <w:rPr>
          <w:rFonts w:asciiTheme="minorHAnsi" w:hAnsiTheme="minorHAnsi"/>
          <w:iCs/>
        </w:rPr>
        <w:t xml:space="preserve">W przypadku, gdy w okresie gwarancji uszkodzeniu ulegnie dysk twardy uszkodzony dysk pozostaje w siedzibie </w:t>
      </w:r>
      <w:r w:rsidR="00F54168">
        <w:rPr>
          <w:rFonts w:asciiTheme="minorHAnsi" w:hAnsiTheme="minorHAnsi"/>
          <w:iCs/>
        </w:rPr>
        <w:t>Zamawiającego</w:t>
      </w:r>
      <w:r w:rsidR="00E64D48">
        <w:rPr>
          <w:rFonts w:asciiTheme="minorHAnsi" w:hAnsiTheme="minorHAnsi"/>
          <w:iCs/>
        </w:rPr>
        <w:t xml:space="preserve">. </w:t>
      </w:r>
      <w:r w:rsidRPr="008D566E">
        <w:rPr>
          <w:rFonts w:asciiTheme="minorHAnsi" w:hAnsiTheme="minorHAnsi"/>
          <w:i/>
          <w:iCs/>
        </w:rPr>
        <w:t xml:space="preserve"> </w:t>
      </w:r>
    </w:p>
    <w:p w:rsidR="006A29E1" w:rsidRPr="00D01D40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Serwis będzie realizowany przez producenta lub autoryzowanego partnera serwisowego producenta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>.</w:t>
      </w:r>
    </w:p>
    <w:p w:rsidR="006A29E1" w:rsidRPr="00D01D40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zobowiązuje się, że producent lub autoryzowany partner serwisowy producenta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dokona na</w:t>
      </w:r>
      <w:r w:rsidR="00D8514C">
        <w:rPr>
          <w:rFonts w:asciiTheme="minorHAnsi" w:hAnsiTheme="minorHAnsi"/>
        </w:rPr>
        <w:t>prawy wadliwego lub uszkodzonych</w:t>
      </w:r>
      <w:r w:rsidRPr="00D01D40">
        <w:rPr>
          <w:rFonts w:asciiTheme="minorHAnsi" w:hAnsiTheme="minorHAnsi"/>
        </w:rPr>
        <w:t xml:space="preserve">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w ciągu 4 dni roboczych od momentu zgłoszenia wady lub uszkodzenia do serwisu</w:t>
      </w:r>
      <w:r w:rsidR="00F54168">
        <w:rPr>
          <w:rFonts w:asciiTheme="minorHAnsi" w:hAnsiTheme="minorHAnsi"/>
        </w:rPr>
        <w:t>, zgodnie z załącznikiem nr. 3 do SIWZ</w:t>
      </w:r>
      <w:r w:rsidRPr="00D01D40">
        <w:rPr>
          <w:rFonts w:asciiTheme="minorHAnsi" w:hAnsiTheme="minorHAnsi"/>
        </w:rPr>
        <w:t>.</w:t>
      </w:r>
      <w:r w:rsidR="00690A53">
        <w:rPr>
          <w:rFonts w:asciiTheme="minorHAnsi" w:hAnsiTheme="minorHAnsi"/>
        </w:rPr>
        <w:t xml:space="preserve"> Wszystkie naprawy dokonywane będą w </w:t>
      </w:r>
      <w:r w:rsidR="003634D9">
        <w:rPr>
          <w:rFonts w:asciiTheme="minorHAnsi" w:hAnsiTheme="minorHAnsi"/>
        </w:rPr>
        <w:t xml:space="preserve">miejscu </w:t>
      </w:r>
      <w:r w:rsidR="00690A53">
        <w:rPr>
          <w:rFonts w:asciiTheme="minorHAnsi" w:hAnsiTheme="minorHAnsi"/>
        </w:rPr>
        <w:t xml:space="preserve">instalacji sprzętu. </w:t>
      </w:r>
    </w:p>
    <w:p w:rsidR="006308C2" w:rsidRPr="006308C2" w:rsidRDefault="006A29E1" w:rsidP="008324B3">
      <w:pPr>
        <w:widowControl/>
        <w:numPr>
          <w:ilvl w:val="3"/>
          <w:numId w:val="8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Gwarancja nie będzie ograniczać praw Zamawiającego do dysponowania zakupionymi </w:t>
      </w:r>
      <w:r w:rsidR="00D8514C">
        <w:rPr>
          <w:rFonts w:asciiTheme="minorHAnsi" w:hAnsiTheme="minorHAnsi"/>
        </w:rPr>
        <w:t>macierzami</w:t>
      </w:r>
      <w:r w:rsidR="00E91D86" w:rsidRPr="00D01D40">
        <w:rPr>
          <w:rFonts w:asciiTheme="minorHAnsi" w:hAnsiTheme="minorHAnsi"/>
        </w:rPr>
        <w:t>.</w:t>
      </w:r>
      <w:r w:rsidRPr="00D01D40">
        <w:rPr>
          <w:rFonts w:asciiTheme="minorHAnsi" w:hAnsiTheme="minorHAnsi"/>
        </w:rPr>
        <w:t xml:space="preserve"> W razie sprzedaży lub innej formy przekazania </w:t>
      </w:r>
      <w:r w:rsidR="00D8514C">
        <w:rPr>
          <w:rFonts w:asciiTheme="minorHAnsi" w:hAnsiTheme="minorHAnsi"/>
        </w:rPr>
        <w:t>macierzy</w:t>
      </w:r>
      <w:r w:rsidRPr="00D01D40">
        <w:rPr>
          <w:rFonts w:asciiTheme="minorHAnsi" w:hAnsiTheme="minorHAnsi"/>
        </w:rPr>
        <w:t xml:space="preserve"> gwarancja przechodzi na nowego właściciela.</w:t>
      </w:r>
    </w:p>
    <w:p w:rsidR="006A29E1" w:rsidRPr="00D01D40" w:rsidRDefault="006A29E1" w:rsidP="00D01D40">
      <w:pPr>
        <w:spacing w:line="360" w:lineRule="auto"/>
        <w:jc w:val="both"/>
        <w:rPr>
          <w:rFonts w:asciiTheme="minorHAnsi" w:hAnsiTheme="minorHAnsi"/>
          <w:b/>
        </w:rPr>
      </w:pPr>
    </w:p>
    <w:p w:rsidR="005B4680" w:rsidRDefault="005B4680" w:rsidP="00D01D40">
      <w:pPr>
        <w:spacing w:line="360" w:lineRule="auto"/>
        <w:jc w:val="center"/>
        <w:rPr>
          <w:rFonts w:asciiTheme="minorHAnsi" w:hAnsiTheme="minorHAnsi"/>
          <w:b/>
        </w:rPr>
      </w:pPr>
    </w:p>
    <w:p w:rsidR="005B4680" w:rsidRDefault="005B4680" w:rsidP="00D01D40">
      <w:pPr>
        <w:spacing w:line="360" w:lineRule="auto"/>
        <w:jc w:val="center"/>
        <w:rPr>
          <w:rFonts w:asciiTheme="minorHAnsi" w:hAnsiTheme="minorHAnsi"/>
          <w:b/>
        </w:rPr>
      </w:pPr>
    </w:p>
    <w:p w:rsidR="005B4680" w:rsidRDefault="005B4680" w:rsidP="00D01D40">
      <w:pPr>
        <w:spacing w:line="360" w:lineRule="auto"/>
        <w:jc w:val="center"/>
        <w:rPr>
          <w:rFonts w:asciiTheme="minorHAnsi" w:hAnsiTheme="minorHAnsi"/>
          <w:b/>
        </w:rPr>
      </w:pPr>
    </w:p>
    <w:p w:rsidR="0014755D" w:rsidRPr="00D01D40" w:rsidRDefault="0014755D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lastRenderedPageBreak/>
        <w:t>§ 7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Kary umowne</w:t>
      </w:r>
    </w:p>
    <w:p w:rsidR="006A29E1" w:rsidRPr="00D01D40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 przypadku opóźnienia ze strony Wykonawcy w realizacji całości lub części dostawy </w:t>
      </w:r>
      <w:r w:rsidR="00D8514C">
        <w:rPr>
          <w:rFonts w:asciiTheme="minorHAnsi" w:hAnsiTheme="minorHAnsi"/>
        </w:rPr>
        <w:t>macierzy</w:t>
      </w:r>
      <w:r w:rsidR="00D8514C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w stosunku do terminów, o których mowa w § 3 ust. 1, u</w:t>
      </w:r>
      <w:r w:rsidR="00D01D40" w:rsidRPr="00D01D40">
        <w:rPr>
          <w:rFonts w:asciiTheme="minorHAnsi" w:hAnsiTheme="minorHAnsi"/>
        </w:rPr>
        <w:t>st. 4, ust. 8</w:t>
      </w:r>
      <w:r w:rsidRPr="00D01D40">
        <w:rPr>
          <w:rFonts w:asciiTheme="minorHAnsi" w:hAnsiTheme="minorHAnsi"/>
        </w:rPr>
        <w:t xml:space="preserve">  lub u</w:t>
      </w:r>
      <w:r w:rsidR="00D01D40" w:rsidRPr="00D01D40">
        <w:rPr>
          <w:rFonts w:asciiTheme="minorHAnsi" w:hAnsiTheme="minorHAnsi"/>
        </w:rPr>
        <w:t>st. 8</w:t>
      </w:r>
      <w:r w:rsidRPr="00D01D40">
        <w:rPr>
          <w:rFonts w:asciiTheme="minorHAnsi" w:hAnsiTheme="minorHAnsi"/>
        </w:rPr>
        <w:t xml:space="preserve"> lit. b, jak też w przypadku uchybienia terminowi naprawy, o który</w:t>
      </w:r>
      <w:r w:rsidR="008D566E">
        <w:rPr>
          <w:rFonts w:asciiTheme="minorHAnsi" w:hAnsiTheme="minorHAnsi"/>
        </w:rPr>
        <w:t>m mowa w § 6</w:t>
      </w:r>
      <w:r w:rsidRPr="00D01D40">
        <w:rPr>
          <w:rFonts w:asciiTheme="minorHAnsi" w:hAnsiTheme="minorHAnsi"/>
        </w:rPr>
        <w:t xml:space="preserve"> ust. 5, </w:t>
      </w:r>
      <w:r w:rsidR="00F4637E" w:rsidRPr="00D01D40">
        <w:rPr>
          <w:rFonts w:asciiTheme="minorHAnsi" w:hAnsiTheme="minorHAnsi"/>
        </w:rPr>
        <w:t>Zamawiając</w:t>
      </w:r>
      <w:r w:rsidR="00F4637E">
        <w:rPr>
          <w:rFonts w:asciiTheme="minorHAnsi" w:hAnsiTheme="minorHAnsi"/>
        </w:rPr>
        <w:t>y będzie uprawniony do naliczenia</w:t>
      </w:r>
      <w:r w:rsidR="00F4637E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 xml:space="preserve">kary umownej w wysokości 0,5% wartości brutto Umowy, o której mowa w § 2 ust. 1 Umowy, za każdy rozpoczęty dzień </w:t>
      </w:r>
      <w:r w:rsidR="00F4637E">
        <w:rPr>
          <w:rFonts w:asciiTheme="minorHAnsi" w:hAnsiTheme="minorHAnsi"/>
        </w:rPr>
        <w:t>opóźnienia</w:t>
      </w:r>
      <w:r w:rsidRPr="00D01D40">
        <w:rPr>
          <w:rFonts w:asciiTheme="minorHAnsi" w:hAnsiTheme="minorHAnsi"/>
        </w:rPr>
        <w:t>, ale nie więcej niż 20% wartości brutto Umowy, określonej w § 2 ust. 1 Umowy.</w:t>
      </w:r>
    </w:p>
    <w:p w:rsidR="006A29E1" w:rsidRPr="00D01D40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Wykonawca zapłaci karę umowną w wysokości 30% wartości brutto Umowy, o której mowa w § 2 ust. 1 Umowy, w przypadku odstąpienia w całości lub w części od Umowy przez Zamawiającego z przyczyn leżących po stronie Wykonawcy lub przez Wykonawcę z przyczyn, za które Zamawiający nie odpowiada.</w:t>
      </w:r>
    </w:p>
    <w:p w:rsidR="006A29E1" w:rsidRPr="00D01D40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Kary umowne naliczane są niezależnie od siebie. </w:t>
      </w:r>
    </w:p>
    <w:p w:rsidR="00234E7B" w:rsidRPr="00D01D40" w:rsidRDefault="006A29E1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Strony ustalają, że niezależnie od kar umownych, Zamawiający będzie mógł dochodzić odszkodowania uzupełniającego na zasadach ogólnych w przypadku, gdy wielkość szkody przekracza kwotę zastrzeżonej kary umownej.</w:t>
      </w:r>
    </w:p>
    <w:p w:rsidR="00234E7B" w:rsidRDefault="00234E7B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Wykonawca wyraża zgodę na potrącenie przez Zamawiającego </w:t>
      </w:r>
      <w:r w:rsidR="003634D9">
        <w:rPr>
          <w:rFonts w:asciiTheme="minorHAnsi" w:hAnsiTheme="minorHAnsi"/>
        </w:rPr>
        <w:t>wymagalnych</w:t>
      </w:r>
      <w:r w:rsidR="003634D9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kar umownych w związku z realizacją przez Wykonawcę Umowy z wynagrodzenia należnego Wykonawcy.</w:t>
      </w:r>
    </w:p>
    <w:p w:rsidR="003634D9" w:rsidRPr="00D01D40" w:rsidRDefault="003634D9" w:rsidP="008324B3">
      <w:pPr>
        <w:widowControl/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przekroczenia limitów kar umownych wskazanych w ust. 1 lub 2 Zamawiający będzie uprawniony do odstąpienia od umowy w terminie 3 dni.</w:t>
      </w:r>
    </w:p>
    <w:p w:rsidR="00234E7B" w:rsidRPr="00D01D40" w:rsidRDefault="00234E7B" w:rsidP="00D01D40">
      <w:pPr>
        <w:widowControl/>
        <w:suppressAutoHyphens w:val="0"/>
        <w:spacing w:line="360" w:lineRule="auto"/>
        <w:ind w:left="426" w:right="-1"/>
        <w:jc w:val="both"/>
        <w:rPr>
          <w:rFonts w:asciiTheme="minorHAnsi" w:hAnsiTheme="minorHAnsi"/>
        </w:rPr>
      </w:pP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8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Odstąpienie od Umowy</w:t>
      </w:r>
    </w:p>
    <w:p w:rsidR="006A29E1" w:rsidRPr="00D01D40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Zamawiającemu przysługuje prawo odstąpienia od Umowy w całości bądź w części </w:t>
      </w:r>
      <w:r w:rsidRPr="00D01D40">
        <w:rPr>
          <w:rFonts w:asciiTheme="minorHAnsi" w:hAnsiTheme="minorHAnsi"/>
        </w:rPr>
        <w:br/>
        <w:t xml:space="preserve">w przypadkach określonych Kodeksem Cywilnym oraz niezależnie od tych przypadków: </w:t>
      </w:r>
    </w:p>
    <w:p w:rsidR="006A29E1" w:rsidRPr="00D01D40" w:rsidRDefault="006A29E1" w:rsidP="008324B3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Theme="minorHAnsi" w:eastAsiaTheme="minorHAnsi" w:hAnsiTheme="minorHAnsi" w:cs="A"/>
          <w:sz w:val="24"/>
          <w:szCs w:val="24"/>
        </w:rPr>
      </w:pPr>
      <w:r w:rsidRPr="00D01D40">
        <w:rPr>
          <w:rFonts w:asciiTheme="minorHAnsi" w:hAnsi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</w:t>
      </w:r>
      <w:r w:rsidR="00C37D88" w:rsidRPr="00D01D40">
        <w:rPr>
          <w:rFonts w:asciiTheme="minorHAnsi" w:hAnsiTheme="minorHAnsi"/>
          <w:sz w:val="24"/>
          <w:szCs w:val="24"/>
        </w:rPr>
        <w:t xml:space="preserve"> </w:t>
      </w:r>
      <w:r w:rsidR="00C37D88" w:rsidRPr="00D01D40">
        <w:rPr>
          <w:rFonts w:asciiTheme="minorHAnsi" w:eastAsiaTheme="minorHAnsi" w:hAnsiTheme="minorHAnsi" w:cs="A"/>
          <w:sz w:val="24"/>
          <w:szCs w:val="24"/>
        </w:rPr>
        <w:t xml:space="preserve">lub dalsze wykonywanie umowy może zagrozić istotnemu interesowi bezpieczeństwa </w:t>
      </w:r>
      <w:r w:rsidR="00C37D88" w:rsidRPr="00D01D40">
        <w:rPr>
          <w:rFonts w:asciiTheme="minorHAnsi" w:eastAsiaTheme="minorHAnsi" w:hAnsiTheme="minorHAnsi" w:cs="A"/>
          <w:sz w:val="24"/>
          <w:szCs w:val="24"/>
        </w:rPr>
        <w:lastRenderedPageBreak/>
        <w:t xml:space="preserve">państwa lub bezpieczeństwu publicznemu </w:t>
      </w:r>
      <w:r w:rsidRPr="00D01D40">
        <w:rPr>
          <w:rFonts w:asciiTheme="minorHAnsi" w:hAnsiTheme="minorHAnsi"/>
          <w:sz w:val="24"/>
          <w:szCs w:val="24"/>
        </w:rPr>
        <w:t>- w terminie 30 dni od stwierdzenia przez Zamawiającego takiej okoliczności,</w:t>
      </w:r>
    </w:p>
    <w:p w:rsidR="006A29E1" w:rsidRPr="00D01D40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jeżeli Wykonawca nie wykonuje, z przyczyn leżących po jego stronie, obowiązków wynikających z Umowy przez okres dłuższy niż </w:t>
      </w:r>
      <w:r w:rsidR="00FE5501">
        <w:rPr>
          <w:rFonts w:asciiTheme="minorHAnsi" w:hAnsiTheme="minorHAnsi"/>
        </w:rPr>
        <w:t>7</w:t>
      </w:r>
      <w:r w:rsidR="00FE5501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 xml:space="preserve">dni w stosunku do terminów wynikających z Umowy, z zachowaniem zapisów Umowy, które wymagają od Wykonawcy krótszego czasu reakcji - w trybie natychmiastowym </w:t>
      </w:r>
      <w:r w:rsidR="003634D9">
        <w:rPr>
          <w:rFonts w:asciiTheme="minorHAnsi" w:hAnsiTheme="minorHAnsi"/>
        </w:rPr>
        <w:t>nie później niż 3 dni</w:t>
      </w:r>
      <w:r w:rsidRPr="00D01D40">
        <w:rPr>
          <w:rFonts w:asciiTheme="minorHAnsi" w:hAnsiTheme="minorHAnsi"/>
        </w:rPr>
        <w:t xml:space="preserve"> od powzięcia przez Zamawiającego wiadomości o tej okoliczności,</w:t>
      </w:r>
    </w:p>
    <w:p w:rsidR="006A29E1" w:rsidRPr="00D01D40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jeżeli Wykonawca bez uzasadnionej przyczyny nie rozpoczął realizacji Umowy pomimo dodatkowego wezwania Zamawiającego - w trybie natychmiastowym w terminie do </w:t>
      </w:r>
      <w:r w:rsidR="00FE5501">
        <w:rPr>
          <w:rFonts w:asciiTheme="minorHAnsi" w:hAnsiTheme="minorHAnsi"/>
        </w:rPr>
        <w:t>7</w:t>
      </w:r>
      <w:r w:rsidR="00FE5501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dni od powzięcia przez Zamawiającego wiadomości o tej okoliczności,</w:t>
      </w:r>
      <w:r w:rsidR="006A0388" w:rsidRPr="00D01D40">
        <w:rPr>
          <w:rFonts w:asciiTheme="minorHAnsi" w:hAnsiTheme="minorHAnsi"/>
        </w:rPr>
        <w:t xml:space="preserve"> </w:t>
      </w:r>
    </w:p>
    <w:p w:rsidR="006A29E1" w:rsidRPr="00D01D40" w:rsidRDefault="006A29E1" w:rsidP="008324B3">
      <w:pPr>
        <w:numPr>
          <w:ilvl w:val="0"/>
          <w:numId w:val="10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jeżeli Wykonawca utracił właściwości, uprawnienia lub możliwości techniczne niezbędne do wykonywania niniejszej Umowy - w trybie natychmiastowym w </w:t>
      </w:r>
    </w:p>
    <w:p w:rsidR="006A29E1" w:rsidRPr="00D01D40" w:rsidRDefault="006A29E1" w:rsidP="00D01D4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line="360" w:lineRule="auto"/>
        <w:ind w:left="426" w:right="-1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terminie do </w:t>
      </w:r>
      <w:r w:rsidR="00FE5501">
        <w:rPr>
          <w:rFonts w:asciiTheme="minorHAnsi" w:hAnsiTheme="minorHAnsi"/>
        </w:rPr>
        <w:t>7</w:t>
      </w:r>
      <w:r w:rsidR="00FE5501" w:rsidRPr="00D01D40">
        <w:rPr>
          <w:rFonts w:asciiTheme="minorHAnsi" w:hAnsiTheme="minorHAnsi"/>
        </w:rPr>
        <w:t xml:space="preserve"> </w:t>
      </w:r>
      <w:r w:rsidRPr="00D01D40">
        <w:rPr>
          <w:rFonts w:asciiTheme="minorHAnsi" w:hAnsiTheme="minorHAnsi"/>
        </w:rPr>
        <w:t>dni od powzięcia przez Zamawiającego wiadomości o tej okoliczności.</w:t>
      </w:r>
    </w:p>
    <w:p w:rsidR="006A29E1" w:rsidRPr="00D01D40" w:rsidRDefault="006A29E1" w:rsidP="008324B3">
      <w:pPr>
        <w:widowControl/>
        <w:numPr>
          <w:ilvl w:val="0"/>
          <w:numId w:val="9"/>
        </w:numPr>
        <w:tabs>
          <w:tab w:val="num" w:pos="426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Odstąpienie od Umowy powinno nastąpić w formie pisemnej, pod rygorem nieważności. W przypadku odstąpienia od Umowy Wykonawca może żądać wyłącznie wynagrodzenia należnego z tytułu prawidłowo wykonanej części Umowy, według stanu na dzień odstąpienia.</w:t>
      </w:r>
    </w:p>
    <w:p w:rsidR="0047231C" w:rsidRDefault="0047231C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9</w:t>
      </w:r>
      <w:r w:rsidR="006A29E1" w:rsidRPr="00D01D40">
        <w:rPr>
          <w:rFonts w:asciiTheme="minorHAnsi" w:hAnsiTheme="minorHAnsi"/>
          <w:b/>
        </w:rPr>
        <w:t>.</w:t>
      </w:r>
    </w:p>
    <w:p w:rsidR="006A29E1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 xml:space="preserve">Zmiany w </w:t>
      </w:r>
      <w:r w:rsidR="00C37D88" w:rsidRPr="00D01D40">
        <w:rPr>
          <w:rFonts w:asciiTheme="minorHAnsi" w:hAnsiTheme="minorHAnsi"/>
          <w:b/>
        </w:rPr>
        <w:t>U</w:t>
      </w:r>
      <w:r w:rsidRPr="00D01D40">
        <w:rPr>
          <w:rFonts w:asciiTheme="minorHAnsi" w:hAnsiTheme="minorHAnsi"/>
          <w:b/>
        </w:rPr>
        <w:t>mowie</w:t>
      </w:r>
    </w:p>
    <w:p w:rsidR="009F2CBC" w:rsidRPr="009F2CBC" w:rsidRDefault="009F2CBC" w:rsidP="008324B3">
      <w:pPr>
        <w:widowControl/>
        <w:numPr>
          <w:ilvl w:val="0"/>
          <w:numId w:val="17"/>
        </w:numPr>
        <w:spacing w:after="200" w:line="360" w:lineRule="auto"/>
        <w:ind w:left="0" w:firstLine="0"/>
        <w:jc w:val="both"/>
        <w:rPr>
          <w:rFonts w:asciiTheme="minorHAnsi" w:hAnsiTheme="minorHAnsi"/>
          <w:color w:val="000000"/>
          <w:shd w:val="clear" w:color="auto" w:fill="FFFFFF"/>
        </w:rPr>
      </w:pPr>
      <w:r w:rsidRPr="009F2CBC">
        <w:rPr>
          <w:rFonts w:asciiTheme="minorHAnsi" w:hAnsiTheme="minorHAnsi"/>
          <w:color w:val="000000"/>
          <w:shd w:val="clear" w:color="auto" w:fill="FFFFFF"/>
        </w:rPr>
        <w:t xml:space="preserve">Zamawiający przewiduje możliwość wprowadzenia istotnych zmian do niniejszej Umowy: </w:t>
      </w:r>
    </w:p>
    <w:p w:rsidR="009F2CBC" w:rsidRPr="009F2CBC" w:rsidRDefault="009F2CBC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dopuszcza się zmiany których łączna wartość zmian jest mniejsza niż kwoty określone w przepisach wydanych na podstawie art. 11 ust. 8 i jest mniejsza od 10% wartości zamówienia</w:t>
      </w:r>
      <w:r w:rsidR="00DA06DE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określonej pierwotnie w Umowie;</w:t>
      </w:r>
    </w:p>
    <w:p w:rsidR="009F2CBC" w:rsidRPr="009F2CBC" w:rsidRDefault="00DA06DE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</w:t>
      </w:r>
      <w:r w:rsidR="009F2CBC"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opuszcza się zmiany realizacji dodatkowych usług bądź dostaw od dotychczasowego wykonawcy, nieobjętych zamówieniem podstawowym, o ile stały się niezbędne i zostały spełnione łącznie następujące warunki: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a) 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lastRenderedPageBreak/>
        <w:t xml:space="preserve">b) zmiana wykonawcy spowodowałaby istotną niedogodność lub znaczne zwiększenie kosztów dla zamawiającego, </w:t>
      </w:r>
    </w:p>
    <w:p w:rsidR="009F2CBC" w:rsidRPr="009F2CBC" w:rsidRDefault="009F2CBC" w:rsidP="009F2CBC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c) wartość każdej kolejnej zmiany nie przekracza 50% wartości zamówienia określonej </w:t>
      </w:r>
      <w:r w:rsidR="0083061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pierwotnie w Umowie;</w:t>
      </w:r>
    </w:p>
    <w:p w:rsidR="009F2CBC" w:rsidRPr="009F2CBC" w:rsidRDefault="00066A77" w:rsidP="008324B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p</w:t>
      </w:r>
      <w:r w:rsidR="009F2CBC"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rzewiduje się zmiany w sytuacji gdy zostały spełnione łącznie następujące warunki: </w:t>
      </w:r>
    </w:p>
    <w:p w:rsidR="009F2CBC" w:rsidRPr="009F2CBC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konieczność zmiany Umowy spowodowana jest okolicznościami, których Zamawiający, działając z należytą starannością, nie mógł przewidzieć, </w:t>
      </w:r>
    </w:p>
    <w:p w:rsidR="009F2CBC" w:rsidRPr="009F2CBC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Style w:val="apple-converted-space"/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wartość zmiany nie przekracza 50% wartości zamówienia określonej pierwotnie w Umowie;</w:t>
      </w:r>
    </w:p>
    <w:p w:rsidR="009F2CBC" w:rsidRPr="008324B3" w:rsidRDefault="009F2CBC" w:rsidP="008324B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F2CBC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w wyniku przejęcia przez Zamawiającego zobowiązań Wykonawcy względem jego podwykonawców.</w:t>
      </w:r>
    </w:p>
    <w:p w:rsidR="008324B3" w:rsidRPr="00A2292C" w:rsidRDefault="008324B3" w:rsidP="008324B3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A2292C">
        <w:rPr>
          <w:rFonts w:asciiTheme="minorHAnsi" w:hAnsiTheme="minorHAnsi"/>
          <w:sz w:val="24"/>
          <w:szCs w:val="24"/>
          <w:shd w:val="clear" w:color="auto" w:fill="FFFFFF"/>
        </w:rPr>
        <w:t>Zamawiający dopuszcza zmianę oferowanego urządzenia jak i oprogramowania,  w przypadku, gdy przedmiot oferty Wykonawcy został wycofany z rynku lub zaprzestano jego produkcji, a zaproponowany przez Wykonawcę produkt w wersji wyższej tego producenta posiada funkcjonalność, cechy i parametry produktu niedostępnego.</w:t>
      </w:r>
      <w:bookmarkStart w:id="8" w:name="_GoBack"/>
      <w:bookmarkEnd w:id="8"/>
      <w:r w:rsidRPr="00A2292C">
        <w:rPr>
          <w:rFonts w:asciiTheme="minorHAnsi" w:hAnsiTheme="minorHAnsi"/>
          <w:sz w:val="24"/>
          <w:szCs w:val="24"/>
          <w:shd w:val="clear" w:color="auto" w:fill="FFFFFF"/>
        </w:rPr>
        <w:t xml:space="preserve"> Zamawiający jednocześnie podkreśla, że powyższa zmiana nie wpłynie na warunki realizacji umowy a wynagrodzenie nie ulegnie zwiększeniu.</w:t>
      </w:r>
    </w:p>
    <w:p w:rsidR="009F2CBC" w:rsidRPr="009F2CBC" w:rsidRDefault="009F2CBC" w:rsidP="008324B3">
      <w:pPr>
        <w:widowControl/>
        <w:numPr>
          <w:ilvl w:val="0"/>
          <w:numId w:val="17"/>
        </w:numPr>
        <w:spacing w:after="200" w:line="360" w:lineRule="auto"/>
        <w:ind w:left="0" w:firstLine="0"/>
        <w:jc w:val="both"/>
        <w:rPr>
          <w:rFonts w:asciiTheme="minorHAnsi" w:eastAsia="Courier New" w:hAnsiTheme="minorHAnsi"/>
          <w:color w:val="000000"/>
        </w:rPr>
      </w:pPr>
      <w:r w:rsidRPr="009F2CBC">
        <w:rPr>
          <w:rFonts w:asciiTheme="minorHAnsi" w:hAnsiTheme="minorHAnsi"/>
          <w:color w:val="000000"/>
          <w:shd w:val="clear" w:color="auto" w:fill="FFFFFF"/>
        </w:rPr>
        <w:t>Każda zmiana Umowy oraz załączników, w tym także ich uzupełnienie, wymaga dla swej ważności</w:t>
      </w:r>
      <w:r w:rsidRPr="009F2CBC">
        <w:rPr>
          <w:rFonts w:asciiTheme="minorHAnsi" w:eastAsia="Courier New" w:hAnsiTheme="minorHAnsi"/>
          <w:color w:val="000000"/>
        </w:rPr>
        <w:t xml:space="preserve"> formy pisemnej pod rygorem nieważności, dokonanej w postaci aneksu, podpisanego przez obie Strony</w:t>
      </w:r>
    </w:p>
    <w:p w:rsidR="006A29E1" w:rsidRPr="009F2CBC" w:rsidRDefault="006A29E1" w:rsidP="008324B3">
      <w:pPr>
        <w:widowControl/>
        <w:numPr>
          <w:ilvl w:val="0"/>
          <w:numId w:val="17"/>
        </w:numPr>
        <w:spacing w:after="200" w:line="360" w:lineRule="auto"/>
        <w:ind w:left="0" w:firstLine="0"/>
        <w:jc w:val="both"/>
        <w:rPr>
          <w:rFonts w:asciiTheme="minorHAnsi" w:eastAsia="Courier New" w:hAnsiTheme="minorHAnsi"/>
          <w:color w:val="000000"/>
        </w:rPr>
      </w:pPr>
      <w:r w:rsidRPr="009F2CBC">
        <w:rPr>
          <w:rFonts w:asciiTheme="minorHAnsi" w:hAnsiTheme="minorHAnsi"/>
        </w:rPr>
        <w:t xml:space="preserve">Nie stanowi zmiany Umowy w rozumieniu art. 144 </w:t>
      </w:r>
      <w:proofErr w:type="spellStart"/>
      <w:r w:rsidRPr="009F2CBC">
        <w:rPr>
          <w:rFonts w:asciiTheme="minorHAnsi" w:hAnsiTheme="minorHAnsi"/>
        </w:rPr>
        <w:t>Pzp</w:t>
      </w:r>
      <w:proofErr w:type="spellEnd"/>
      <w:r w:rsidRPr="009F2CBC">
        <w:rPr>
          <w:rFonts w:asciiTheme="minorHAnsi" w:hAnsiTheme="minorHAnsi"/>
        </w:rPr>
        <w:t xml:space="preserve"> w szczególności:</w:t>
      </w:r>
    </w:p>
    <w:p w:rsidR="006A29E1" w:rsidRPr="009F2CBC" w:rsidRDefault="006A29E1" w:rsidP="008324B3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9F2CBC">
        <w:rPr>
          <w:rFonts w:asciiTheme="minorHAnsi" w:hAnsiTheme="minorHAnsi"/>
        </w:rPr>
        <w:t>zmiana danych związanych z obsługą administracyjno-organizacyjną Umowy (np. zmiana nr rachunku bankowego),</w:t>
      </w:r>
    </w:p>
    <w:p w:rsidR="006A29E1" w:rsidRPr="009F2CBC" w:rsidRDefault="006A29E1" w:rsidP="008324B3">
      <w:pPr>
        <w:numPr>
          <w:ilvl w:val="0"/>
          <w:numId w:val="11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9F2CBC">
        <w:rPr>
          <w:rFonts w:asciiTheme="minorHAnsi" w:hAnsiTheme="minorHAnsi"/>
        </w:rPr>
        <w:t>zmiany danych teleadresowych, zmiany osób wskazanych do kontaktów między Stronami.</w:t>
      </w:r>
    </w:p>
    <w:p w:rsidR="006A29E1" w:rsidRPr="00D01D40" w:rsidRDefault="0014755D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§ 10</w:t>
      </w:r>
      <w:r w:rsidR="006A29E1" w:rsidRPr="00D01D40">
        <w:rPr>
          <w:rFonts w:asciiTheme="minorHAnsi" w:hAnsiTheme="minorHAnsi"/>
          <w:b/>
        </w:rPr>
        <w:t>.</w:t>
      </w:r>
    </w:p>
    <w:p w:rsidR="00D01D40" w:rsidRPr="00D01D40" w:rsidRDefault="006A29E1" w:rsidP="00D01D40">
      <w:pPr>
        <w:spacing w:line="360" w:lineRule="auto"/>
        <w:ind w:left="284" w:right="-2"/>
        <w:jc w:val="center"/>
        <w:rPr>
          <w:rFonts w:asciiTheme="minorHAnsi" w:hAnsiTheme="minorHAnsi"/>
          <w:b/>
        </w:rPr>
      </w:pPr>
      <w:r w:rsidRPr="00D01D40">
        <w:rPr>
          <w:rFonts w:asciiTheme="minorHAnsi" w:hAnsiTheme="minorHAnsi"/>
          <w:b/>
        </w:rPr>
        <w:t>Postanowienia końcowe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Wykonawca wyraża nieodwołalną zgodę na ujawnienie w publicznym rejestrze umów Biura Rzecznika Praw Obywatelskich publikowanym w Biuletynie Informacji Publicznej na stronie http://bip.brpo.gov.pl/ danych dotyczących niniejszej Umowy obejmujących nazwę (firmę Wykonawcy), przedmiot Umowy, kwotę na jaką została zawarta Umowa, datę zawarcia Umowy, okres obowiązywania Umowy.  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lastRenderedPageBreak/>
        <w:t>W związku z wykonywaniem Umowy Wykonawca zobowiązuje się do niewykorzystywania nazw: „BRPO” oraz „Biuro Rzecznika Praw Obywatelskich” w jakiejkolwiek publicznej akcji promocyjnej lub reklamowej. Nie dotyczy to przypadków, w których zobowiązanie do udzielenia informacji o uzyskanym zamówieniu publicznym wynika z obowiązujących przepisów prawa.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Wykonawca zobowiązany jest do zachowania w tajemnicy przed osobami trzecimi wszystkich informacji i wiadomości powziętych w związku z realizacją przedmiotu Umowy, w tym dotyczących działalności Zamawiającego, jak również do pozostawiania w stanie nienaruszonym wszelkich materiałów, z którymi z racji wykonywania Umowy mógłby się zetknąć.  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 xml:space="preserve">Obowiązek zachowania tajemnicy, o którym mowa w ust. 3, </w:t>
      </w:r>
      <w:r w:rsidR="003634D9">
        <w:rPr>
          <w:rFonts w:asciiTheme="minorHAnsi" w:hAnsiTheme="minorHAnsi"/>
          <w:color w:val="000000"/>
          <w:sz w:val="24"/>
          <w:szCs w:val="24"/>
        </w:rPr>
        <w:t xml:space="preserve">nie narusza postanowień art. 139 ust. </w:t>
      </w:r>
      <w:r w:rsidR="00757573">
        <w:rPr>
          <w:rFonts w:asciiTheme="minorHAnsi" w:hAnsiTheme="minorHAnsi"/>
          <w:color w:val="000000"/>
          <w:sz w:val="24"/>
          <w:szCs w:val="24"/>
        </w:rPr>
        <w:t>3</w:t>
      </w:r>
      <w:r w:rsidR="003634D9">
        <w:rPr>
          <w:rFonts w:asciiTheme="minorHAnsi" w:hAnsiTheme="minorHAnsi"/>
          <w:color w:val="000000"/>
          <w:sz w:val="24"/>
          <w:szCs w:val="24"/>
        </w:rPr>
        <w:t xml:space="preserve"> ustawy, </w:t>
      </w:r>
      <w:r w:rsidRPr="00D01D40">
        <w:rPr>
          <w:rFonts w:asciiTheme="minorHAnsi" w:hAnsiTheme="minorHAnsi"/>
          <w:color w:val="000000"/>
          <w:sz w:val="24"/>
          <w:szCs w:val="24"/>
        </w:rPr>
        <w:t xml:space="preserve">nie dotyczy informacji dostępnych publicznie oraz informacji żądanych przez uprawnione organy, w zakresie, w jakim te organy są uprawnione do ich żądania zgodnie z obowiązującymi przepisami prawa. 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color w:val="000000"/>
          <w:sz w:val="24"/>
          <w:szCs w:val="24"/>
        </w:rPr>
        <w:t>Wykonawca zobowiązuje się powiadomić każdą osobę działającą na jego zlecenie o obowiązkach, o którym mowa w ust. 2 i 3.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Wykonawca oświadcza, że zawarcie i wykonywanie Umowy nie stanowi naruszenia żadnych praw osób trzecich.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/>
          <w:sz w:val="24"/>
          <w:szCs w:val="24"/>
        </w:rPr>
        <w:t xml:space="preserve">W granicach wyznaczonych przez bezwzględnie obowiązujące przepisy prawa, nieważność jakiejkolwiek części niniejszej Umowy, pozostaje bez wpływu na ważność jej pozostałej części. W przypadku zaistnienia takiej sytuacji Strony zastąpią takie postanowienia, ważnymi postanowieniami wywołującymi taki sam skutek gospodarczy. 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Wykonawca zwalnia Zamawiającego od wszelkiej odpowiedzialności w przypadku jakichkolwiek roszczeń osób trzecich, powstałych w związku z wykonywaniem przez Wykonawcę umowy.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 przypadku jakiegokolwiek sporu prawnego o naruszenie praw strony trzeciej, w związku z zawarciem i wykonywaniem przez Wykonawcę Umowy, Wykonawca podejmie na swój koszt wszelkie działania w celu rozwiązania takiego sporu łącznie z prowadzeniem postępowania sądowego.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Wykonawca zobowiązany jest do naprawienia wszelkich szkód powstałych w związku z zawarciem i wykonywaniem przez Wykonawcę Umowy, zarówno po stronie Zamawiającego, jak i osób trzecich.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lastRenderedPageBreak/>
        <w:t>W sprawach nieuregulowanych Umową będą miały zastosowanie przepisy Kodeksu Cywilnego i ustawy Prawo zamówień publicznych.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t>Wszelkie spory mogące wyniknąć pomiędzy stronami przy realizowaniu przedmiotu Umowy lub z nim związane w przypadku braku możliwości ich polubownego załatwienia, będą rozpatrywane przez Sąd Powszechny właściwy dla siedziby Zamawiającego. Załączniki do Umowy stanowią jej integralną część. W przypadku sprzeczności postanowień Umowy z postanowieniami załączników rozstrzygające znaczenie mają postanowienia Umowy.</w:t>
      </w: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 xml:space="preserve"> 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W razie zaistnienia przypadków dotyczących: zmian danych rejestrowych, ogłoszenia przez sąd upadłości lub postępowania układowego względem Wykonawcy, wszczęcia postępowania egzekucyjnego, w wyniku czego nastąpi zajęcie majątku Wykonawcy lub znacznej jego części, mających znaczenie dla zawartej Umowy, Wykonawca zobowiązuje się powiadomić o nich Zamawiającego pod rygorem skutków prawnych dla Wykonawcy, wynikających z faktu nie powiadomienia.</w:t>
      </w:r>
    </w:p>
    <w:p w:rsidR="00D01D40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eastAsia="Book Antiqua" w:hAnsiTheme="minorHAnsi" w:cs="Book Antiqua"/>
          <w:color w:val="000000"/>
          <w:sz w:val="24"/>
          <w:szCs w:val="24"/>
        </w:rPr>
        <w:t>Reprezentanci Wykonawcy podpisujący Umowy oświadczają, że są umocowani do reprezentacji, a złożone dokumenty wymienione na wstępie i dołączone do Umowy są zgodne ze stanem faktycznym firmy Wykonawcy w momencie podpisywania Umowy.</w:t>
      </w:r>
    </w:p>
    <w:p w:rsidR="00A21A47" w:rsidRPr="00D01D40" w:rsidRDefault="00A21A47" w:rsidP="008324B3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D01D40">
        <w:rPr>
          <w:rFonts w:asciiTheme="minorHAnsi" w:hAnsiTheme="minorHAnsi" w:cs="Arial"/>
          <w:sz w:val="24"/>
          <w:szCs w:val="24"/>
        </w:rPr>
        <w:t>Umowę sporządzono w 3 jednobrzmiących egzemplarzach, jeden egzemplarz dla Wykonawcy i dwa dla Zamawiającego.</w:t>
      </w:r>
    </w:p>
    <w:p w:rsidR="008D566E" w:rsidRDefault="008D566E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:rsidR="008D566E" w:rsidRDefault="008D566E" w:rsidP="00D01D40">
      <w:pPr>
        <w:spacing w:after="120" w:line="360" w:lineRule="auto"/>
        <w:jc w:val="both"/>
        <w:rPr>
          <w:rFonts w:asciiTheme="minorHAnsi" w:hAnsiTheme="minorHAnsi" w:cs="Arial"/>
        </w:rPr>
      </w:pPr>
    </w:p>
    <w:p w:rsidR="00A21A47" w:rsidRPr="00D01D40" w:rsidRDefault="00A21A47" w:rsidP="00D01D40">
      <w:pPr>
        <w:spacing w:after="120" w:line="360" w:lineRule="auto"/>
        <w:jc w:val="both"/>
        <w:rPr>
          <w:rFonts w:asciiTheme="minorHAnsi" w:hAnsiTheme="minorHAnsi" w:cs="Arial"/>
        </w:rPr>
      </w:pPr>
      <w:r w:rsidRPr="00D01D40">
        <w:rPr>
          <w:rFonts w:asciiTheme="minorHAnsi" w:hAnsiTheme="minorHAnsi" w:cs="Arial"/>
        </w:rPr>
        <w:t>Załączniki:</w:t>
      </w:r>
    </w:p>
    <w:p w:rsidR="007C298D" w:rsidRPr="00D01D40" w:rsidRDefault="00A21A47" w:rsidP="008324B3">
      <w:pPr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>Załącznik nr 1</w:t>
      </w:r>
      <w:r w:rsidR="007C298D" w:rsidRPr="00D01D40">
        <w:rPr>
          <w:rFonts w:asciiTheme="minorHAnsi" w:hAnsiTheme="minorHAnsi"/>
        </w:rPr>
        <w:t xml:space="preserve"> – dokument rejestrowy</w:t>
      </w:r>
    </w:p>
    <w:p w:rsidR="00A21A47" w:rsidRPr="00D01D40" w:rsidRDefault="00A21A47" w:rsidP="008324B3">
      <w:pPr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 </w:t>
      </w:r>
      <w:r w:rsidR="007C298D" w:rsidRPr="00D01D40">
        <w:rPr>
          <w:rFonts w:asciiTheme="minorHAnsi" w:hAnsiTheme="minorHAnsi"/>
        </w:rPr>
        <w:t xml:space="preserve">Załącznik nr 2 - </w:t>
      </w:r>
      <w:r w:rsidRPr="00D01D40">
        <w:rPr>
          <w:rFonts w:asciiTheme="minorHAnsi" w:hAnsiTheme="minorHAnsi"/>
        </w:rPr>
        <w:t>Formularz Oferty WYKONAWCY - kopia,</w:t>
      </w:r>
    </w:p>
    <w:p w:rsidR="00A21A47" w:rsidRPr="00D01D40" w:rsidRDefault="00A21A47" w:rsidP="008324B3">
      <w:pPr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Załącznik nr </w:t>
      </w:r>
      <w:r w:rsidR="007C298D" w:rsidRPr="00D01D40">
        <w:rPr>
          <w:rFonts w:asciiTheme="minorHAnsi" w:hAnsiTheme="minorHAnsi"/>
        </w:rPr>
        <w:t xml:space="preserve">3 - </w:t>
      </w:r>
      <w:r w:rsidRPr="00D01D40">
        <w:rPr>
          <w:rFonts w:asciiTheme="minorHAnsi" w:hAnsiTheme="minorHAnsi"/>
        </w:rPr>
        <w:t xml:space="preserve"> Opis przedmiotu zamówienia,</w:t>
      </w:r>
    </w:p>
    <w:p w:rsidR="00A21A47" w:rsidRPr="00D01D40" w:rsidRDefault="00A21A47" w:rsidP="008324B3">
      <w:pPr>
        <w:numPr>
          <w:ilvl w:val="0"/>
          <w:numId w:val="12"/>
        </w:numPr>
        <w:shd w:val="clear" w:color="auto" w:fill="FFFFFF"/>
        <w:tabs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709" w:right="-1" w:firstLine="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</w:rPr>
        <w:t xml:space="preserve">Załącznik nr </w:t>
      </w:r>
      <w:r w:rsidR="007C298D" w:rsidRPr="00D01D40">
        <w:rPr>
          <w:rFonts w:asciiTheme="minorHAnsi" w:hAnsiTheme="minorHAnsi"/>
        </w:rPr>
        <w:t xml:space="preserve">4 - </w:t>
      </w:r>
      <w:r w:rsidRPr="00D01D40">
        <w:rPr>
          <w:rFonts w:asciiTheme="minorHAnsi" w:hAnsiTheme="minorHAnsi"/>
        </w:rPr>
        <w:t>Protokół odbioru – wzór.</w:t>
      </w:r>
    </w:p>
    <w:p w:rsidR="006A29E1" w:rsidRPr="00D01D40" w:rsidRDefault="006A29E1" w:rsidP="00D01D40">
      <w:pPr>
        <w:spacing w:line="360" w:lineRule="auto"/>
        <w:ind w:left="426" w:right="-286"/>
        <w:jc w:val="both"/>
        <w:rPr>
          <w:rFonts w:asciiTheme="minorHAnsi" w:hAnsiTheme="minorHAnsi"/>
          <w:caps/>
        </w:rPr>
      </w:pPr>
    </w:p>
    <w:p w:rsidR="006A29E1" w:rsidRPr="00D01D40" w:rsidRDefault="006A29E1" w:rsidP="00D01D40">
      <w:pPr>
        <w:spacing w:line="360" w:lineRule="auto"/>
        <w:ind w:firstLine="360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b/>
          <w:caps/>
        </w:rPr>
        <w:t>ZAMAWIAJĄCY</w:t>
      </w:r>
      <w:r w:rsidR="004716D5">
        <w:rPr>
          <w:rFonts w:asciiTheme="minorHAnsi" w:hAnsiTheme="minorHAnsi"/>
          <w:b/>
          <w:caps/>
        </w:rPr>
        <w:t>:</w:t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ab/>
      </w:r>
      <w:r w:rsidR="004716D5">
        <w:rPr>
          <w:rFonts w:asciiTheme="minorHAnsi" w:hAnsiTheme="minorHAnsi"/>
          <w:b/>
          <w:caps/>
        </w:rPr>
        <w:tab/>
      </w:r>
      <w:r w:rsidRPr="00D01D40">
        <w:rPr>
          <w:rFonts w:asciiTheme="minorHAnsi" w:hAnsiTheme="minorHAnsi"/>
          <w:b/>
          <w:caps/>
        </w:rPr>
        <w:t>WykonawCA</w:t>
      </w:r>
      <w:r w:rsidR="004716D5">
        <w:rPr>
          <w:rFonts w:asciiTheme="minorHAnsi" w:hAnsiTheme="minorHAnsi"/>
          <w:b/>
          <w:caps/>
        </w:rPr>
        <w:t>:</w:t>
      </w:r>
    </w:p>
    <w:p w:rsidR="008C02D8" w:rsidRPr="00D01D40" w:rsidRDefault="00454B9E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Pr="00D01D40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234E7B" w:rsidRPr="00D01D40" w:rsidRDefault="00234E7B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9F2CBC" w:rsidRPr="00D01D40" w:rsidRDefault="009F2CBC" w:rsidP="00D01D40">
      <w:pPr>
        <w:spacing w:after="200" w:line="360" w:lineRule="auto"/>
        <w:jc w:val="both"/>
        <w:rPr>
          <w:rFonts w:asciiTheme="minorHAnsi" w:hAnsiTheme="minorHAnsi"/>
        </w:rPr>
      </w:pPr>
    </w:p>
    <w:p w:rsidR="008D566E" w:rsidRDefault="008D566E" w:rsidP="00D01D40">
      <w:pPr>
        <w:spacing w:line="360" w:lineRule="auto"/>
        <w:ind w:right="565"/>
        <w:jc w:val="right"/>
        <w:rPr>
          <w:rFonts w:asciiTheme="minorHAnsi" w:hAnsiTheme="minorHAnsi"/>
          <w:b/>
          <w:bCs/>
          <w:iCs/>
        </w:rPr>
      </w:pPr>
    </w:p>
    <w:p w:rsidR="0014755D" w:rsidRPr="00D01D40" w:rsidRDefault="0014755D" w:rsidP="00D01D40">
      <w:pPr>
        <w:spacing w:line="360" w:lineRule="auto"/>
        <w:ind w:right="565"/>
        <w:jc w:val="right"/>
        <w:rPr>
          <w:rFonts w:asciiTheme="minorHAnsi" w:hAnsiTheme="minorHAnsi"/>
          <w:b/>
          <w:bCs/>
          <w:iCs/>
        </w:rPr>
      </w:pPr>
      <w:r w:rsidRPr="00D01D40">
        <w:rPr>
          <w:rFonts w:asciiTheme="minorHAnsi" w:hAnsiTheme="minorHAnsi"/>
          <w:b/>
          <w:bCs/>
          <w:iCs/>
        </w:rPr>
        <w:t xml:space="preserve">Załącznik Nr </w:t>
      </w:r>
      <w:r w:rsidR="007C298D" w:rsidRPr="00D01D40">
        <w:rPr>
          <w:rFonts w:asciiTheme="minorHAnsi" w:hAnsiTheme="minorHAnsi"/>
          <w:b/>
          <w:bCs/>
          <w:iCs/>
        </w:rPr>
        <w:t>4</w:t>
      </w:r>
      <w:r w:rsidRPr="00D01D40">
        <w:rPr>
          <w:rFonts w:asciiTheme="minorHAnsi" w:hAnsiTheme="minorHAnsi"/>
          <w:b/>
          <w:bCs/>
          <w:iCs/>
        </w:rPr>
        <w:t xml:space="preserve"> do Umowy</w:t>
      </w:r>
    </w:p>
    <w:p w:rsidR="0014755D" w:rsidRPr="00D01D40" w:rsidRDefault="0014755D" w:rsidP="00D01D40">
      <w:pPr>
        <w:spacing w:line="360" w:lineRule="auto"/>
        <w:ind w:right="565"/>
        <w:jc w:val="right"/>
        <w:rPr>
          <w:rFonts w:asciiTheme="minorHAnsi" w:hAnsiTheme="minorHAnsi"/>
          <w:spacing w:val="-7"/>
        </w:rPr>
      </w:pPr>
      <w:r w:rsidRPr="00D01D40">
        <w:rPr>
          <w:rFonts w:asciiTheme="minorHAnsi" w:hAnsiTheme="minorHAnsi"/>
          <w:spacing w:val="-7"/>
        </w:rPr>
        <w:t>Warszawa, dnia  ............................2016 r.</w:t>
      </w: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77" w:line="360" w:lineRule="auto"/>
        <w:ind w:left="284" w:right="565"/>
        <w:jc w:val="both"/>
        <w:rPr>
          <w:rFonts w:asciiTheme="minorHAnsi" w:hAnsiTheme="minorHAnsi"/>
          <w:b/>
          <w:bCs/>
          <w:spacing w:val="-7"/>
        </w:rPr>
      </w:pP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77" w:line="360" w:lineRule="auto"/>
        <w:ind w:left="284" w:right="565"/>
        <w:jc w:val="center"/>
        <w:rPr>
          <w:rFonts w:asciiTheme="minorHAnsi" w:hAnsiTheme="minorHAnsi"/>
        </w:rPr>
      </w:pPr>
      <w:r w:rsidRPr="00D01D40">
        <w:rPr>
          <w:rFonts w:asciiTheme="minorHAnsi" w:hAnsiTheme="minorHAnsi"/>
          <w:b/>
          <w:bCs/>
          <w:spacing w:val="-7"/>
        </w:rPr>
        <w:t>PROTOKÓŁ ODBIORU wzór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4110"/>
        <w:gridCol w:w="1843"/>
        <w:gridCol w:w="1400"/>
      </w:tblGrid>
      <w:tr w:rsidR="0014755D" w:rsidRPr="00D01D40" w:rsidTr="0072509B">
        <w:trPr>
          <w:trHeight w:val="958"/>
        </w:trPr>
        <w:tc>
          <w:tcPr>
            <w:tcW w:w="9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55D" w:rsidRPr="00D01D40" w:rsidRDefault="0014755D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spacing w:val="-2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>W dniu dzisiejszym dostarczono do Biura Rzecznika Praw Obywatelskich niżej</w:t>
            </w:r>
          </w:p>
          <w:p w:rsidR="0014755D" w:rsidRPr="00D01D40" w:rsidRDefault="00D8514C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>W</w:t>
            </w:r>
            <w:r w:rsidR="0014755D" w:rsidRPr="00D01D40">
              <w:rPr>
                <w:rFonts w:asciiTheme="minorHAnsi" w:hAnsiTheme="minorHAnsi"/>
                <w:spacing w:val="-2"/>
                <w:lang w:eastAsia="en-US"/>
              </w:rPr>
              <w:t>ymienione</w:t>
            </w:r>
            <w:r>
              <w:rPr>
                <w:rFonts w:asciiTheme="minorHAnsi" w:hAnsiTheme="minorHAnsi"/>
                <w:spacing w:val="-2"/>
                <w:lang w:eastAsia="en-US"/>
              </w:rPr>
              <w:t xml:space="preserve"> macierze</w:t>
            </w:r>
            <w:r w:rsidR="0014755D" w:rsidRPr="00D01D40">
              <w:rPr>
                <w:rFonts w:asciiTheme="minorHAnsi" w:hAnsiTheme="minorHAnsi"/>
                <w:spacing w:val="-2"/>
                <w:lang w:eastAsia="en-US"/>
              </w:rPr>
              <w:t xml:space="preserve"> zgodnie z Umową .……………………2016:</w:t>
            </w:r>
          </w:p>
          <w:p w:rsidR="0014755D" w:rsidRPr="00D01D40" w:rsidRDefault="0014755D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83F45" w:rsidRPr="00D01D40" w:rsidTr="00883F45">
        <w:trPr>
          <w:trHeight w:val="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12"/>
                <w:w w:val="107"/>
                <w:lang w:eastAsia="en-US"/>
              </w:rPr>
              <w:t>Pozycja</w:t>
            </w: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3F45" w:rsidRPr="00D01D40" w:rsidRDefault="00883F45" w:rsidP="00D8514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2"/>
                <w:lang w:eastAsia="en-US"/>
              </w:rPr>
              <w:t xml:space="preserve">TYP </w:t>
            </w:r>
            <w:r w:rsidR="00D8514C">
              <w:rPr>
                <w:rFonts w:asciiTheme="minorHAnsi" w:hAnsiTheme="minorHAnsi"/>
                <w:spacing w:val="-2"/>
                <w:lang w:eastAsia="en-US"/>
              </w:rPr>
              <w:t>MACIERZY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883F4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65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Nr seryjny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  <w:r w:rsidRPr="00D01D40">
              <w:rPr>
                <w:rFonts w:asciiTheme="minorHAnsi" w:hAnsiTheme="minorHAnsi"/>
                <w:spacing w:val="-6"/>
                <w:lang w:eastAsia="en-US"/>
              </w:rPr>
              <w:t>Ilość</w:t>
            </w: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83F45" w:rsidRPr="00D01D40" w:rsidTr="00883F45">
        <w:trPr>
          <w:trHeight w:val="39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  <w:p w:rsidR="00883F45" w:rsidRPr="00D01D40" w:rsidRDefault="00883F45" w:rsidP="00D01D4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84" w:right="565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</w:tbl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before="209" w:line="360" w:lineRule="auto"/>
        <w:ind w:left="284" w:right="565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spacing w:val="-1"/>
        </w:rPr>
        <w:t xml:space="preserve">Zamawiający odebrał wszelką niezbędną dla w/w </w:t>
      </w:r>
      <w:r w:rsidR="00D8514C">
        <w:rPr>
          <w:rFonts w:asciiTheme="minorHAnsi" w:hAnsiTheme="minorHAnsi"/>
          <w:spacing w:val="-1"/>
        </w:rPr>
        <w:t>macierzy</w:t>
      </w:r>
      <w:r w:rsidRPr="00D01D40">
        <w:rPr>
          <w:rFonts w:asciiTheme="minorHAnsi" w:hAnsiTheme="minorHAnsi"/>
          <w:spacing w:val="-1"/>
        </w:rPr>
        <w:t xml:space="preserve"> dokumentację, w tym karty gwarancyjne w wymaganej ilości egzemplarzy</w:t>
      </w:r>
      <w:r w:rsidRPr="00D01D40">
        <w:rPr>
          <w:rFonts w:asciiTheme="minorHAnsi" w:hAnsiTheme="minorHAnsi"/>
          <w:spacing w:val="-4"/>
        </w:rPr>
        <w:t>.</w:t>
      </w: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284" w:right="565"/>
        <w:jc w:val="both"/>
        <w:rPr>
          <w:rFonts w:asciiTheme="minorHAnsi" w:hAnsiTheme="minorHAnsi"/>
          <w:spacing w:val="-1"/>
        </w:rPr>
      </w:pPr>
      <w:r w:rsidRPr="00D01D40">
        <w:rPr>
          <w:rFonts w:asciiTheme="minorHAnsi" w:hAnsiTheme="minorHAnsi"/>
          <w:spacing w:val="-1"/>
        </w:rPr>
        <w:t xml:space="preserve">Zamawiający dokonał odbioru </w:t>
      </w:r>
      <w:r w:rsidR="00D8514C">
        <w:rPr>
          <w:rFonts w:asciiTheme="minorHAnsi" w:hAnsiTheme="minorHAnsi"/>
          <w:spacing w:val="-1"/>
        </w:rPr>
        <w:t>macierzy.</w:t>
      </w:r>
    </w:p>
    <w:p w:rsidR="0014755D" w:rsidRPr="00D01D40" w:rsidRDefault="0014755D" w:rsidP="00D01D40">
      <w:pPr>
        <w:spacing w:line="360" w:lineRule="auto"/>
        <w:ind w:left="284" w:right="565"/>
        <w:jc w:val="both"/>
        <w:rPr>
          <w:rFonts w:asciiTheme="minorHAnsi" w:hAnsiTheme="minorHAnsi"/>
        </w:rPr>
      </w:pPr>
    </w:p>
    <w:p w:rsidR="0014755D" w:rsidRPr="00D01D40" w:rsidRDefault="0014755D" w:rsidP="00D01D40">
      <w:pPr>
        <w:shd w:val="clear" w:color="auto" w:fill="FFFFFF"/>
        <w:autoSpaceDE w:val="0"/>
        <w:autoSpaceDN w:val="0"/>
        <w:adjustRightInd w:val="0"/>
        <w:spacing w:line="360" w:lineRule="auto"/>
        <w:ind w:left="284" w:right="565"/>
        <w:jc w:val="both"/>
        <w:rPr>
          <w:rFonts w:asciiTheme="minorHAnsi" w:hAnsiTheme="minorHAnsi"/>
          <w:b/>
          <w:spacing w:val="-5"/>
        </w:rPr>
      </w:pPr>
    </w:p>
    <w:p w:rsidR="0014755D" w:rsidRPr="00D01D40" w:rsidRDefault="0014755D" w:rsidP="00D01D40">
      <w:pPr>
        <w:spacing w:line="360" w:lineRule="auto"/>
        <w:jc w:val="both"/>
        <w:rPr>
          <w:rFonts w:asciiTheme="minorHAnsi" w:hAnsiTheme="minorHAnsi"/>
        </w:rPr>
      </w:pPr>
      <w:r w:rsidRPr="00D01D40">
        <w:rPr>
          <w:rFonts w:asciiTheme="minorHAnsi" w:hAnsiTheme="minorHAnsi"/>
          <w:b/>
          <w:spacing w:val="-5"/>
        </w:rPr>
        <w:t xml:space="preserve">ZAMAWIAJĄCY:       </w:t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spacing w:val="-5"/>
        </w:rPr>
        <w:tab/>
      </w:r>
      <w:r w:rsidR="007A15DF">
        <w:rPr>
          <w:rFonts w:asciiTheme="minorHAnsi" w:hAnsiTheme="minorHAnsi"/>
          <w:b/>
          <w:spacing w:val="-5"/>
        </w:rPr>
        <w:tab/>
      </w:r>
      <w:r w:rsidRPr="00D01D40">
        <w:rPr>
          <w:rFonts w:asciiTheme="minorHAnsi" w:hAnsiTheme="minorHAnsi"/>
          <w:b/>
          <w:caps/>
        </w:rPr>
        <w:t>WykonawCA:</w:t>
      </w:r>
    </w:p>
    <w:p w:rsidR="0014755D" w:rsidRPr="00D01D40" w:rsidRDefault="0014755D" w:rsidP="00D01D40">
      <w:pPr>
        <w:spacing w:after="200" w:line="360" w:lineRule="auto"/>
        <w:jc w:val="both"/>
        <w:rPr>
          <w:rFonts w:asciiTheme="minorHAnsi" w:hAnsiTheme="minorHAnsi"/>
        </w:rPr>
      </w:pPr>
    </w:p>
    <w:sectPr w:rsidR="0014755D" w:rsidRPr="00D01D4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76" w:rsidRDefault="00234A76">
      <w:r>
        <w:separator/>
      </w:r>
    </w:p>
  </w:endnote>
  <w:endnote w:type="continuationSeparator" w:id="0">
    <w:p w:rsidR="00234A76" w:rsidRDefault="0023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59867EE" wp14:editId="72D7FDD5">
              <wp:simplePos x="0" y="0"/>
              <wp:positionH relativeFrom="page">
                <wp:posOffset>748030</wp:posOffset>
              </wp:positionH>
              <wp:positionV relativeFrom="page">
                <wp:posOffset>9998710</wp:posOffset>
              </wp:positionV>
              <wp:extent cx="2893695" cy="149860"/>
              <wp:effectExtent l="0" t="0" r="1905" b="254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r>
                            <w:rPr>
                              <w:rStyle w:val="Nagweklubstopka"/>
                            </w:rPr>
                            <w:t>Oznaczenie sprawy DKRZ-WPO-VC-242-Oó2/</w:t>
                          </w:r>
                          <w:proofErr w:type="spellStart"/>
                          <w:r>
                            <w:rPr>
                              <w:rStyle w:val="Nagweklubstopka"/>
                            </w:rPr>
                            <w:t>Kie</w:t>
                          </w:r>
                          <w:proofErr w:type="spellEnd"/>
                          <w:r>
                            <w:rPr>
                              <w:rStyle w:val="Nagweklubstopka"/>
                            </w:rPr>
                            <w:t>/16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7" type="#_x0000_t202" style="position:absolute;margin-left:58.9pt;margin-top:787.3pt;width:227.85pt;height:11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" filled="f" stroked="f">
              <v:textbox style="mso-fit-shape-to-text:t" inset="0,0,0,0">
                <w:txbxContent>
                  <w:p w:rsidR="00BB7021" w:rsidRDefault="0014755D">
                    <w:r>
                      <w:rPr>
                        <w:rStyle w:val="Nagweklubstopka"/>
                      </w:rPr>
                      <w:t>Oznaczenie sprawy DKRZ-WPO-VC-242-Oó2/</w:t>
                    </w:r>
                    <w:proofErr w:type="spellStart"/>
                    <w:r>
                      <w:rPr>
                        <w:rStyle w:val="Nagweklubstopka"/>
                      </w:rPr>
                      <w:t>Kie</w:t>
                    </w:r>
                    <w:proofErr w:type="spellEnd"/>
                    <w:r>
                      <w:rPr>
                        <w:rStyle w:val="Nagweklubstopka"/>
                      </w:rPr>
                      <w:t>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021" w:rsidRDefault="00454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00659"/>
      <w:docPartObj>
        <w:docPartGallery w:val="Page Numbers (Bottom of Page)"/>
        <w:docPartUnique/>
      </w:docPartObj>
    </w:sdtPr>
    <w:sdtEndPr/>
    <w:sdtContent>
      <w:p w:rsidR="008D566E" w:rsidRDefault="008D566E">
        <w:pPr>
          <w:pStyle w:val="Stopka"/>
          <w:jc w:val="right"/>
        </w:pPr>
        <w:r w:rsidRPr="00642CC6">
          <w:rPr>
            <w:rFonts w:asciiTheme="minorHAnsi" w:hAnsiTheme="minorHAnsi"/>
            <w:sz w:val="20"/>
            <w:szCs w:val="20"/>
          </w:rPr>
          <w:fldChar w:fldCharType="begin"/>
        </w:r>
        <w:r w:rsidRPr="00642CC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42CC6">
          <w:rPr>
            <w:rFonts w:asciiTheme="minorHAnsi" w:hAnsiTheme="minorHAnsi"/>
            <w:sz w:val="20"/>
            <w:szCs w:val="20"/>
          </w:rPr>
          <w:fldChar w:fldCharType="separate"/>
        </w:r>
        <w:r w:rsidR="00454B9E" w:rsidRPr="00454B9E">
          <w:rPr>
            <w:rFonts w:asciiTheme="minorHAnsi" w:hAnsiTheme="minorHAnsi"/>
            <w:noProof/>
            <w:sz w:val="20"/>
            <w:szCs w:val="20"/>
            <w:lang w:val="pl-PL"/>
          </w:rPr>
          <w:t>12</w:t>
        </w:r>
        <w:r w:rsidRPr="00642CC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BB7021" w:rsidRDefault="00454B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DEE2135" wp14:editId="037C973E">
              <wp:simplePos x="0" y="0"/>
              <wp:positionH relativeFrom="page">
                <wp:posOffset>914400</wp:posOffset>
              </wp:positionH>
              <wp:positionV relativeFrom="page">
                <wp:posOffset>9978390</wp:posOffset>
              </wp:positionV>
              <wp:extent cx="5391785" cy="128270"/>
              <wp:effectExtent l="0" t="0" r="16510" b="1016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left" w:pos="7661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Oznaczenie sprawy DKRZ-WPO-VC-242-Oó2/</w:t>
                          </w:r>
                          <w:proofErr w:type="spellStart"/>
                          <w:r>
                            <w:rPr>
                              <w:rStyle w:val="Nagweklubstopka9pt"/>
                            </w:rPr>
                            <w:t>Kie</w:t>
                          </w:r>
                          <w:proofErr w:type="spellEnd"/>
                          <w:r>
                            <w:rPr>
                              <w:rStyle w:val="Nagweklubstopka9pt"/>
                            </w:rPr>
                            <w:t>/16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="Times New Roman" w:cs="Times New Roman"/>
                              <w:sz w:val="19"/>
                              <w:szCs w:val="19"/>
                            </w:rPr>
                            <w:fldChar w:fldCharType="separate"/>
                          </w:r>
                          <w:r w:rsidRPr="001C312A">
                            <w:rPr>
                              <w:rStyle w:val="Nagweklubstopka9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1in;margin-top:785.7pt;width:424.55pt;height:10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left" w:pos="7661"/>
                      </w:tabs>
                    </w:pPr>
                    <w:r>
                      <w:rPr>
                        <w:rStyle w:val="Nagweklubstopka9pt"/>
                      </w:rPr>
                      <w:t>Oznaczenie sprawy DKRZ-WPO-VC-242-Oó2/</w:t>
                    </w:r>
                    <w:proofErr w:type="spellStart"/>
                    <w:r>
                      <w:rPr>
                        <w:rStyle w:val="Nagweklubstopka9pt"/>
                      </w:rPr>
                      <w:t>Kie</w:t>
                    </w:r>
                    <w:proofErr w:type="spellEnd"/>
                    <w:r>
                      <w:rPr>
                        <w:rStyle w:val="Nagweklubstopka9pt"/>
                      </w:rPr>
                      <w:t>/16</w:t>
                    </w:r>
                    <w:r>
                      <w:rPr>
                        <w:rStyle w:val="Nagweklubstopka9pt"/>
                      </w:rPr>
                      <w:tab/>
                      <w:t xml:space="preserve">Strona </w: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="Times New Roman" w:cs="Times New Roman"/>
                        <w:sz w:val="19"/>
                        <w:szCs w:val="19"/>
                      </w:rPr>
                      <w:fldChar w:fldCharType="separate"/>
                    </w:r>
                    <w:r w:rsidRPr="001C312A">
                      <w:rPr>
                        <w:rStyle w:val="Nagweklubstopka9pt"/>
                        <w:noProof/>
                      </w:rPr>
                      <w:t>1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76" w:rsidRDefault="00234A76">
      <w:r>
        <w:separator/>
      </w:r>
    </w:p>
  </w:footnote>
  <w:footnote w:type="continuationSeparator" w:id="0">
    <w:p w:rsidR="00234A76" w:rsidRDefault="0023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43BE58" wp14:editId="73EA10EE">
              <wp:simplePos x="0" y="0"/>
              <wp:positionH relativeFrom="page">
                <wp:posOffset>791210</wp:posOffset>
              </wp:positionH>
              <wp:positionV relativeFrom="page">
                <wp:posOffset>300355</wp:posOffset>
              </wp:positionV>
              <wp:extent cx="5782945" cy="149860"/>
              <wp:effectExtent l="0" t="0" r="8255" b="254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right" w:pos="9106"/>
                            </w:tabs>
                          </w:pPr>
                          <w:r>
                            <w:rPr>
                              <w:rStyle w:val="Nagweklubstopka"/>
                            </w:rPr>
                            <w:t>Narodowy Bank Polski</w:t>
                          </w:r>
                          <w:r>
                            <w:rPr>
                              <w:rStyle w:val="Nagweklubstopka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62.3pt;margin-top:23.65pt;width:455.35pt;height:1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right" w:pos="9106"/>
                      </w:tabs>
                    </w:pPr>
                    <w:r>
                      <w:rPr>
                        <w:rStyle w:val="Nagweklubstopka"/>
                      </w:rPr>
                      <w:t>Narodowy Bank Polski</w:t>
                    </w:r>
                    <w:r>
                      <w:rPr>
                        <w:rStyle w:val="Nagweklubstopka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7021" w:rsidRDefault="00454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21" w:rsidRDefault="00BD75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31D5A1" wp14:editId="09DD6812">
              <wp:simplePos x="0" y="0"/>
              <wp:positionH relativeFrom="page">
                <wp:posOffset>960120</wp:posOffset>
              </wp:positionH>
              <wp:positionV relativeFrom="page">
                <wp:posOffset>280035</wp:posOffset>
              </wp:positionV>
              <wp:extent cx="5788025" cy="137160"/>
              <wp:effectExtent l="0" t="0" r="2540" b="1016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80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021" w:rsidRDefault="0014755D">
                          <w:pPr>
                            <w:tabs>
                              <w:tab w:val="right" w:pos="9115"/>
                            </w:tabs>
                          </w:pPr>
                          <w:r>
                            <w:rPr>
                              <w:rStyle w:val="Nagweklubstopka9pt"/>
                            </w:rPr>
                            <w:t>Narodowy Bank Polski</w:t>
                          </w:r>
                          <w:r>
                            <w:rPr>
                              <w:rStyle w:val="Nagweklubstopka9pt"/>
                            </w:rPr>
                            <w:tab/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75.6pt;margin-top:22.05pt;width:455.75pt;height:10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" filled="f" stroked="f">
              <v:textbox style="mso-fit-shape-to-text:t" inset="0,0,0,0">
                <w:txbxContent>
                  <w:p w:rsidR="00BB7021" w:rsidRDefault="0014755D">
                    <w:pPr>
                      <w:tabs>
                        <w:tab w:val="right" w:pos="9115"/>
                      </w:tabs>
                    </w:pPr>
                    <w:r>
                      <w:rPr>
                        <w:rStyle w:val="Nagweklubstopka9pt"/>
                      </w:rPr>
                      <w:t>Narodowy Bank Polski</w:t>
                    </w:r>
                    <w:r>
                      <w:rPr>
                        <w:rStyle w:val="Nagweklubstopka9pt"/>
                      </w:rPr>
                      <w:tab/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BA1"/>
    <w:multiLevelType w:val="hybridMultilevel"/>
    <w:tmpl w:val="1DF80F1E"/>
    <w:lvl w:ilvl="0" w:tplc="04662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50CDA7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A1B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A17A325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4239B"/>
    <w:multiLevelType w:val="hybridMultilevel"/>
    <w:tmpl w:val="70060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0B0"/>
    <w:multiLevelType w:val="hybridMultilevel"/>
    <w:tmpl w:val="EDE87C06"/>
    <w:lvl w:ilvl="0" w:tplc="5DDACB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21E3E"/>
    <w:multiLevelType w:val="hybridMultilevel"/>
    <w:tmpl w:val="000E804A"/>
    <w:lvl w:ilvl="0" w:tplc="10E6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85841"/>
    <w:multiLevelType w:val="hybridMultilevel"/>
    <w:tmpl w:val="000654B0"/>
    <w:lvl w:ilvl="0" w:tplc="664C04A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Theme="minorHAnsi" w:eastAsia="Lucida Sans Unicode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C3254"/>
    <w:multiLevelType w:val="hybridMultilevel"/>
    <w:tmpl w:val="CE0EABC6"/>
    <w:lvl w:ilvl="0" w:tplc="517A2B3C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457D3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D1006"/>
    <w:multiLevelType w:val="hybridMultilevel"/>
    <w:tmpl w:val="D5AA7236"/>
    <w:lvl w:ilvl="0" w:tplc="E54411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951C5"/>
    <w:multiLevelType w:val="hybridMultilevel"/>
    <w:tmpl w:val="861AFF4C"/>
    <w:lvl w:ilvl="0" w:tplc="C43015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C1239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071FE"/>
    <w:multiLevelType w:val="hybridMultilevel"/>
    <w:tmpl w:val="C548DE4C"/>
    <w:lvl w:ilvl="0" w:tplc="5C42CB90">
      <w:start w:val="1"/>
      <w:numFmt w:val="decimal"/>
      <w:lvlText w:val="%1."/>
      <w:lvlJc w:val="left"/>
      <w:pPr>
        <w:ind w:left="720" w:hanging="360"/>
      </w:pPr>
      <w:rPr>
        <w:rFonts w:asciiTheme="minorHAnsi" w:eastAsia="Book Antiqu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E7042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65897"/>
    <w:multiLevelType w:val="hybridMultilevel"/>
    <w:tmpl w:val="F528C1AE"/>
    <w:lvl w:ilvl="0" w:tplc="CA36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B2B00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E7D29"/>
    <w:multiLevelType w:val="hybridMultilevel"/>
    <w:tmpl w:val="93EE85F4"/>
    <w:lvl w:ilvl="0" w:tplc="C67AB34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A547D5"/>
    <w:multiLevelType w:val="hybridMultilevel"/>
    <w:tmpl w:val="7E12DB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5"/>
    <w:rsid w:val="0001446A"/>
    <w:rsid w:val="00024C37"/>
    <w:rsid w:val="00066A77"/>
    <w:rsid w:val="00066BFD"/>
    <w:rsid w:val="00137A80"/>
    <w:rsid w:val="0014755D"/>
    <w:rsid w:val="00154678"/>
    <w:rsid w:val="00177A24"/>
    <w:rsid w:val="001B661A"/>
    <w:rsid w:val="002109B1"/>
    <w:rsid w:val="00234A76"/>
    <w:rsid w:val="00234E7B"/>
    <w:rsid w:val="00242118"/>
    <w:rsid w:val="002576E9"/>
    <w:rsid w:val="00276F3D"/>
    <w:rsid w:val="002B2230"/>
    <w:rsid w:val="002E2124"/>
    <w:rsid w:val="002E5B1A"/>
    <w:rsid w:val="002F7BB1"/>
    <w:rsid w:val="00320D61"/>
    <w:rsid w:val="003634D9"/>
    <w:rsid w:val="003B6F6D"/>
    <w:rsid w:val="003C2E23"/>
    <w:rsid w:val="0041547D"/>
    <w:rsid w:val="00435A08"/>
    <w:rsid w:val="00454B9E"/>
    <w:rsid w:val="004716D5"/>
    <w:rsid w:val="0047231C"/>
    <w:rsid w:val="004A01D5"/>
    <w:rsid w:val="00503FC2"/>
    <w:rsid w:val="005109D9"/>
    <w:rsid w:val="00531CF4"/>
    <w:rsid w:val="005953D6"/>
    <w:rsid w:val="005B4680"/>
    <w:rsid w:val="0061086C"/>
    <w:rsid w:val="006308C2"/>
    <w:rsid w:val="00642CC6"/>
    <w:rsid w:val="00690A53"/>
    <w:rsid w:val="006A0388"/>
    <w:rsid w:val="006A29E1"/>
    <w:rsid w:val="006C7314"/>
    <w:rsid w:val="006E3983"/>
    <w:rsid w:val="00757573"/>
    <w:rsid w:val="00762C83"/>
    <w:rsid w:val="007A15DF"/>
    <w:rsid w:val="007B2F07"/>
    <w:rsid w:val="007C298D"/>
    <w:rsid w:val="007D564A"/>
    <w:rsid w:val="008008FC"/>
    <w:rsid w:val="0083061F"/>
    <w:rsid w:val="008324B3"/>
    <w:rsid w:val="00836E9B"/>
    <w:rsid w:val="00883F45"/>
    <w:rsid w:val="008D566E"/>
    <w:rsid w:val="00932AB2"/>
    <w:rsid w:val="00971781"/>
    <w:rsid w:val="009828E4"/>
    <w:rsid w:val="009D6F43"/>
    <w:rsid w:val="009F2CBC"/>
    <w:rsid w:val="00A105FC"/>
    <w:rsid w:val="00A21A47"/>
    <w:rsid w:val="00A2292C"/>
    <w:rsid w:val="00A51AFB"/>
    <w:rsid w:val="00A925BF"/>
    <w:rsid w:val="00B24041"/>
    <w:rsid w:val="00B76FE9"/>
    <w:rsid w:val="00BA5001"/>
    <w:rsid w:val="00BD7505"/>
    <w:rsid w:val="00BE3826"/>
    <w:rsid w:val="00C34C86"/>
    <w:rsid w:val="00C37D88"/>
    <w:rsid w:val="00C47F63"/>
    <w:rsid w:val="00C60485"/>
    <w:rsid w:val="00D01D40"/>
    <w:rsid w:val="00D67204"/>
    <w:rsid w:val="00D8514C"/>
    <w:rsid w:val="00DA06DE"/>
    <w:rsid w:val="00DC2116"/>
    <w:rsid w:val="00DE2307"/>
    <w:rsid w:val="00E144D4"/>
    <w:rsid w:val="00E64D48"/>
    <w:rsid w:val="00E91D86"/>
    <w:rsid w:val="00EC6ADA"/>
    <w:rsid w:val="00F4637E"/>
    <w:rsid w:val="00F54168"/>
    <w:rsid w:val="00FA1291"/>
    <w:rsid w:val="00FA2C58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05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D7505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D75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D7505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rsid w:val="00BD75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D750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D7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505"/>
    <w:pPr>
      <w:shd w:val="clear" w:color="auto" w:fill="FFFFFF"/>
      <w:suppressAutoHyphens w:val="0"/>
      <w:spacing w:after="420" w:line="0" w:lineRule="atLeast"/>
      <w:ind w:hanging="1560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Teksttreci2">
    <w:name w:val="Tekst treści (2)_"/>
    <w:link w:val="Teksttreci20"/>
    <w:rsid w:val="00BD7505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character" w:customStyle="1" w:styleId="Nagweklubstopka">
    <w:name w:val="Nagłówek lub stopka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9">
    <w:name w:val="Nagłówek #9_"/>
    <w:link w:val="Nagwek90"/>
    <w:rsid w:val="00BD7505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character" w:customStyle="1" w:styleId="Teksttreci10pt">
    <w:name w:val="Tekst treści + 10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910pt">
    <w:name w:val="Nagłówek #9 + 10 pt"/>
    <w:rsid w:val="00BD7505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treci2105ptBezpogrubienia">
    <w:name w:val="Tekst treści (2) + 10;5 pt;Bez pogrubienia"/>
    <w:rsid w:val="00BD7505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BD7505"/>
    <w:pPr>
      <w:shd w:val="clear" w:color="auto" w:fill="FFFFFF"/>
      <w:suppressAutoHyphens w:val="0"/>
      <w:spacing w:after="660" w:line="346" w:lineRule="exact"/>
      <w:ind w:hanging="156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Nagwek90">
    <w:name w:val="Nagłówek #9"/>
    <w:basedOn w:val="Normalny"/>
    <w:link w:val="Nagwek9"/>
    <w:rsid w:val="00BD7505"/>
    <w:pPr>
      <w:shd w:val="clear" w:color="auto" w:fill="FFFFFF"/>
      <w:suppressAutoHyphens w:val="0"/>
      <w:spacing w:line="336" w:lineRule="exact"/>
      <w:outlineLvl w:val="8"/>
    </w:pPr>
    <w:rPr>
      <w:rFonts w:ascii="Book Antiqua" w:eastAsia="Book Antiqua" w:hAnsi="Book Antiqua" w:cs="Book Antiqua"/>
      <w:sz w:val="19"/>
      <w:szCs w:val="19"/>
      <w:lang w:eastAsia="en-US"/>
    </w:rPr>
  </w:style>
  <w:style w:type="character" w:customStyle="1" w:styleId="Nagweklubstopka9pt">
    <w:name w:val="Nagłówek lub stopka + 9 pt"/>
    <w:rsid w:val="00BD750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AkapitzlistZnak">
    <w:name w:val="Akapit z listą Znak"/>
    <w:link w:val="Akapitzlist"/>
    <w:uiPriority w:val="34"/>
    <w:rsid w:val="00BD750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9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9E1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9E1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E1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E91D86"/>
  </w:style>
  <w:style w:type="paragraph" w:styleId="Nagwek">
    <w:name w:val="header"/>
    <w:basedOn w:val="Normalny"/>
    <w:link w:val="NagwekZnak"/>
    <w:uiPriority w:val="99"/>
    <w:unhideWhenUsed/>
    <w:rsid w:val="0023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E7B"/>
    <w:rPr>
      <w:rFonts w:ascii="Times New Roman" w:eastAsia="Lucida Sans Unicode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i2tqobzg42tgltqmfyc4mzvguytoojqg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6696-566B-48DA-892C-669DD6F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2863</Words>
  <Characters>18244</Characters>
  <Application>Microsoft Office Word</Application>
  <DocSecurity>0</DocSecurity>
  <Lines>289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Mateusz Saczywko</cp:lastModifiedBy>
  <cp:revision>2</cp:revision>
  <cp:lastPrinted>2016-10-20T07:16:00Z</cp:lastPrinted>
  <dcterms:created xsi:type="dcterms:W3CDTF">2016-10-20T10:08:00Z</dcterms:created>
  <dcterms:modified xsi:type="dcterms:W3CDTF">2016-10-20T10:08:00Z</dcterms:modified>
</cp:coreProperties>
</file>