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00B" w:rsidRDefault="002E3818" w:rsidP="0091300B">
      <w:pPr>
        <w:pStyle w:val="Tytu1"/>
        <w:spacing w:before="0"/>
        <w:jc w:val="center"/>
        <w:rPr>
          <w:rFonts w:asciiTheme="majorHAnsi" w:hAnsiTheme="majorHAnsi"/>
          <w:lang w:eastAsia="pl-PL"/>
        </w:rPr>
      </w:pPr>
      <w:r w:rsidRPr="004007D6">
        <w:rPr>
          <w:rFonts w:asciiTheme="majorHAnsi" w:hAnsiTheme="majorHAnsi"/>
          <w:lang w:eastAsia="pl-PL"/>
        </w:rPr>
        <w:t>Krajowy Mechanizm Prewencji (Tortur)</w:t>
      </w:r>
      <w:r w:rsidR="0091300B">
        <w:rPr>
          <w:rFonts w:asciiTheme="majorHAnsi" w:hAnsiTheme="majorHAnsi"/>
          <w:lang w:eastAsia="pl-PL"/>
        </w:rPr>
        <w:t>.</w:t>
      </w:r>
    </w:p>
    <w:p w:rsidR="0091300B" w:rsidRDefault="000440A9" w:rsidP="0091300B">
      <w:pPr>
        <w:pStyle w:val="Tytu1"/>
        <w:spacing w:before="0"/>
        <w:jc w:val="center"/>
        <w:rPr>
          <w:rFonts w:asciiTheme="majorHAnsi" w:hAnsiTheme="majorHAnsi"/>
          <w:lang w:eastAsia="pl-PL"/>
        </w:rPr>
      </w:pPr>
      <w:r>
        <w:rPr>
          <w:rFonts w:asciiTheme="majorHAnsi" w:hAnsiTheme="majorHAnsi"/>
          <w:lang w:eastAsia="pl-PL"/>
        </w:rPr>
        <w:t>spotkanie regionalne</w:t>
      </w:r>
      <w:r w:rsidR="00D30AC1">
        <w:rPr>
          <w:rFonts w:asciiTheme="majorHAnsi" w:hAnsiTheme="majorHAnsi"/>
          <w:lang w:eastAsia="pl-PL"/>
        </w:rPr>
        <w:t xml:space="preserve"> w</w:t>
      </w:r>
      <w:r w:rsidR="00D5428C">
        <w:rPr>
          <w:rFonts w:asciiTheme="majorHAnsi" w:hAnsiTheme="majorHAnsi"/>
          <w:lang w:eastAsia="pl-PL"/>
        </w:rPr>
        <w:t xml:space="preserve"> Krakowie</w:t>
      </w:r>
      <w:r w:rsidR="00D146FF" w:rsidRPr="004007D6">
        <w:rPr>
          <w:rFonts w:asciiTheme="majorHAnsi" w:hAnsiTheme="majorHAnsi"/>
          <w:lang w:eastAsia="pl-PL"/>
        </w:rPr>
        <w:t xml:space="preserve">, </w:t>
      </w:r>
      <w:r w:rsidR="00D5428C">
        <w:rPr>
          <w:rFonts w:asciiTheme="majorHAnsi" w:hAnsiTheme="majorHAnsi"/>
          <w:lang w:eastAsia="pl-PL"/>
        </w:rPr>
        <w:t>25 października</w:t>
      </w:r>
      <w:r w:rsidR="00D75ED6">
        <w:rPr>
          <w:rFonts w:asciiTheme="majorHAnsi" w:hAnsiTheme="majorHAnsi"/>
          <w:lang w:eastAsia="pl-PL"/>
        </w:rPr>
        <w:t xml:space="preserve"> </w:t>
      </w:r>
      <w:r>
        <w:rPr>
          <w:rFonts w:asciiTheme="majorHAnsi" w:hAnsiTheme="majorHAnsi"/>
          <w:lang w:eastAsia="pl-PL"/>
        </w:rPr>
        <w:t xml:space="preserve">2017 </w:t>
      </w:r>
      <w:r w:rsidR="00D146FF" w:rsidRPr="004007D6">
        <w:rPr>
          <w:rFonts w:asciiTheme="majorHAnsi" w:hAnsiTheme="majorHAnsi"/>
          <w:lang w:eastAsia="pl-PL"/>
        </w:rPr>
        <w:t>r.</w:t>
      </w:r>
    </w:p>
    <w:p w:rsidR="00B964D9" w:rsidRPr="004007D6" w:rsidRDefault="00453875" w:rsidP="0091300B">
      <w:pPr>
        <w:pStyle w:val="Tytu1"/>
        <w:spacing w:before="0"/>
        <w:jc w:val="center"/>
        <w:rPr>
          <w:rFonts w:asciiTheme="majorHAnsi" w:hAnsiTheme="majorHAnsi"/>
          <w:lang w:eastAsia="pl-PL"/>
        </w:rPr>
      </w:pPr>
      <w:r>
        <w:rPr>
          <w:rFonts w:asciiTheme="majorHAnsi" w:hAnsiTheme="majorHAnsi"/>
          <w:lang w:eastAsia="pl-PL"/>
        </w:rPr>
        <w:t>j</w:t>
      </w:r>
      <w:r w:rsidR="00D5428C">
        <w:rPr>
          <w:rFonts w:asciiTheme="majorHAnsi" w:hAnsiTheme="majorHAnsi"/>
          <w:lang w:eastAsia="pl-PL"/>
        </w:rPr>
        <w:t>akie problemy są w województwie małopolskim</w:t>
      </w:r>
      <w:r w:rsidR="001C1D51" w:rsidRPr="004007D6">
        <w:rPr>
          <w:rFonts w:asciiTheme="majorHAnsi" w:hAnsiTheme="majorHAnsi"/>
          <w:lang w:eastAsia="pl-PL"/>
        </w:rPr>
        <w:t>?</w:t>
      </w:r>
    </w:p>
    <w:p w:rsidR="00D125B3" w:rsidRDefault="008562F4" w:rsidP="00A27AA0">
      <w:pPr>
        <w:pStyle w:val="Tekst"/>
        <w:spacing w:after="0"/>
        <w:rPr>
          <w:rFonts w:asciiTheme="majorHAnsi" w:hAnsiTheme="majorHAnsi"/>
          <w:b/>
        </w:rPr>
      </w:pPr>
      <w:r>
        <w:rPr>
          <w:rFonts w:asciiTheme="majorHAnsi" w:hAnsiTheme="majorHAnsi"/>
        </w:rPr>
        <w:t>Co się dzieje za zamkniętymi drzwiami? Tam, gdzie trudno zajrzeć, a jeszcze trudniej wyjść?</w:t>
      </w:r>
      <w:r w:rsidR="00D125B3">
        <w:rPr>
          <w:rFonts w:asciiTheme="majorHAnsi" w:hAnsiTheme="majorHAnsi"/>
        </w:rPr>
        <w:t xml:space="preserve"> </w:t>
      </w:r>
      <w:r w:rsidR="0091300B">
        <w:rPr>
          <w:rFonts w:asciiTheme="majorHAnsi" w:hAnsiTheme="majorHAnsi"/>
        </w:rPr>
        <w:t>Co wynika z </w:t>
      </w:r>
      <w:r w:rsidR="000440A9" w:rsidRPr="000440A9">
        <w:rPr>
          <w:rFonts w:asciiTheme="majorHAnsi" w:hAnsiTheme="majorHAnsi"/>
        </w:rPr>
        <w:t xml:space="preserve">wizytacji w miejscach, gdzie przebywają osoby pozbawione wolności? </w:t>
      </w:r>
    </w:p>
    <w:p w:rsidR="00D61176" w:rsidRPr="004007D6" w:rsidRDefault="00D61176" w:rsidP="00D61176">
      <w:pPr>
        <w:pStyle w:val="Tekst"/>
        <w:rPr>
          <w:rFonts w:asciiTheme="majorHAnsi" w:hAnsiTheme="majorHAnsi"/>
          <w:b/>
          <w:sz w:val="24"/>
        </w:rPr>
      </w:pPr>
      <w:r w:rsidRPr="004007D6">
        <w:rPr>
          <w:rFonts w:ascii="Segoe UI Symbol" w:hAnsi="Segoe UI Symbol" w:cs="Segoe UI Symbol"/>
          <w:b/>
          <w:color w:val="E65B01" w:themeColor="accent1" w:themeShade="BF"/>
          <w:sz w:val="32"/>
        </w:rPr>
        <w:t>👉</w:t>
      </w:r>
      <w:r w:rsidRPr="004007D6">
        <w:rPr>
          <w:rFonts w:asciiTheme="majorHAnsi" w:hAnsiTheme="majorHAnsi"/>
          <w:b/>
          <w:color w:val="E65B01" w:themeColor="accent1" w:themeShade="BF"/>
          <w:sz w:val="32"/>
        </w:rPr>
        <w:t xml:space="preserve"> </w:t>
      </w:r>
      <w:hyperlink r:id="rId9" w:history="1">
        <w:r w:rsidRPr="004007D6">
          <w:rPr>
            <w:rStyle w:val="Hipercze"/>
            <w:rFonts w:asciiTheme="majorHAnsi" w:hAnsiTheme="majorHAnsi" w:cstheme="minorBidi"/>
            <w:b/>
            <w:color w:val="E65B01" w:themeColor="accent1" w:themeShade="BF"/>
            <w:sz w:val="32"/>
          </w:rPr>
          <w:t>ZOBACZ FILM</w:t>
        </w:r>
      </w:hyperlink>
      <w:r w:rsidRPr="004007D6">
        <w:rPr>
          <w:rFonts w:asciiTheme="majorHAnsi" w:hAnsiTheme="majorHAnsi"/>
          <w:b/>
          <w:color w:val="E65B01" w:themeColor="accent1" w:themeShade="BF"/>
          <w:sz w:val="32"/>
        </w:rPr>
        <w:t xml:space="preserve"> </w:t>
      </w:r>
      <w:r w:rsidRPr="004007D6">
        <w:rPr>
          <w:rFonts w:asciiTheme="majorHAnsi" w:hAnsiTheme="majorHAnsi"/>
          <w:b/>
          <w:sz w:val="24"/>
        </w:rPr>
        <w:t xml:space="preserve">o tym, na czym polega ta praca: </w:t>
      </w:r>
      <w:hyperlink r:id="rId10" w:history="1">
        <w:r w:rsidRPr="004007D6">
          <w:rPr>
            <w:rStyle w:val="Hipercze"/>
            <w:rFonts w:asciiTheme="majorHAnsi" w:hAnsiTheme="majorHAnsi" w:cstheme="minorBidi"/>
            <w:b/>
            <w:sz w:val="24"/>
          </w:rPr>
          <w:t>https://www.rpo.gov.pl/pl/content/co-jest-krajowy-mechanizm-prewencji</w:t>
        </w:r>
      </w:hyperlink>
      <w:r w:rsidRPr="004007D6">
        <w:rPr>
          <w:rFonts w:asciiTheme="majorHAnsi" w:hAnsiTheme="majorHAnsi"/>
          <w:b/>
          <w:sz w:val="24"/>
        </w:rPr>
        <w:t xml:space="preserve"> </w:t>
      </w:r>
    </w:p>
    <w:p w:rsidR="008562F4" w:rsidRPr="004007D6" w:rsidRDefault="00C03640" w:rsidP="008562F4">
      <w:pPr>
        <w:pStyle w:val="Tekst"/>
        <w:spacing w:after="0"/>
        <w:rPr>
          <w:rFonts w:asciiTheme="majorHAnsi" w:hAnsiTheme="majorHAnsi"/>
        </w:rPr>
      </w:pPr>
      <w:r>
        <w:rPr>
          <w:rFonts w:asciiTheme="majorHAnsi" w:hAnsiTheme="majorHAnsi"/>
          <w:noProof/>
          <w:lang w:eastAsia="pl-PL"/>
        </w:rPr>
        <w:drawing>
          <wp:anchor distT="0" distB="0" distL="114300" distR="114300" simplePos="0" relativeHeight="251658240" behindDoc="1" locked="0" layoutInCell="1" allowOverlap="1" wp14:anchorId="104D740B" wp14:editId="06698199">
            <wp:simplePos x="0" y="0"/>
            <wp:positionH relativeFrom="column">
              <wp:posOffset>4210685</wp:posOffset>
            </wp:positionH>
            <wp:positionV relativeFrom="paragraph">
              <wp:posOffset>197485</wp:posOffset>
            </wp:positionV>
            <wp:extent cx="2430780" cy="1914525"/>
            <wp:effectExtent l="0" t="0" r="7620" b="9525"/>
            <wp:wrapThrough wrapText="bothSides">
              <wp:wrapPolygon edited="0">
                <wp:start x="0" y="0"/>
                <wp:lineTo x="0" y="21493"/>
                <wp:lineTo x="21498" y="21493"/>
                <wp:lineTo x="21498"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P - mapa Polski, grudzień 2016.png"/>
                    <pic:cNvPicPr/>
                  </pic:nvPicPr>
                  <pic:blipFill>
                    <a:blip r:embed="rId11">
                      <a:extLst>
                        <a:ext uri="{28A0092B-C50C-407E-A947-70E740481C1C}">
                          <a14:useLocalDpi xmlns:a14="http://schemas.microsoft.com/office/drawing/2010/main" val="0"/>
                        </a:ext>
                      </a:extLst>
                    </a:blip>
                    <a:stretch>
                      <a:fillRect/>
                    </a:stretch>
                  </pic:blipFill>
                  <pic:spPr>
                    <a:xfrm>
                      <a:off x="0" y="0"/>
                      <a:ext cx="2430780" cy="1914525"/>
                    </a:xfrm>
                    <a:prstGeom prst="rect">
                      <a:avLst/>
                    </a:prstGeom>
                  </pic:spPr>
                </pic:pic>
              </a:graphicData>
            </a:graphic>
            <wp14:sizeRelH relativeFrom="page">
              <wp14:pctWidth>0</wp14:pctWidth>
            </wp14:sizeRelH>
            <wp14:sizeRelV relativeFrom="page">
              <wp14:pctHeight>0</wp14:pctHeight>
            </wp14:sizeRelV>
          </wp:anchor>
        </w:drawing>
      </w:r>
      <w:r w:rsidR="008562F4" w:rsidRPr="004007D6">
        <w:rPr>
          <w:rFonts w:asciiTheme="majorHAnsi" w:hAnsiTheme="majorHAnsi"/>
        </w:rPr>
        <w:t>Przemoc i tortury</w:t>
      </w:r>
      <w:r w:rsidR="008562F4">
        <w:rPr>
          <w:rFonts w:asciiTheme="majorHAnsi" w:hAnsiTheme="majorHAnsi"/>
        </w:rPr>
        <w:t xml:space="preserve">, okrutne i nieludzkie traktowanie </w:t>
      </w:r>
      <w:r w:rsidR="008562F4" w:rsidRPr="004007D6">
        <w:rPr>
          <w:rFonts w:asciiTheme="majorHAnsi" w:hAnsiTheme="majorHAnsi"/>
        </w:rPr>
        <w:t xml:space="preserve"> – choć są zakazane, zdarzają się zwłaszcza tam, gdzie „nikt nie widzi”. Zatem nie tylko w</w:t>
      </w:r>
      <w:r w:rsidR="008562F4">
        <w:rPr>
          <w:rFonts w:asciiTheme="majorHAnsi" w:hAnsiTheme="majorHAnsi"/>
        </w:rPr>
        <w:t> </w:t>
      </w:r>
      <w:r w:rsidR="008562F4" w:rsidRPr="004007D6">
        <w:rPr>
          <w:rFonts w:asciiTheme="majorHAnsi" w:hAnsiTheme="majorHAnsi"/>
        </w:rPr>
        <w:t>ciemnej ulicy, ale także:</w:t>
      </w:r>
    </w:p>
    <w:p w:rsidR="008562F4" w:rsidRPr="004007D6" w:rsidRDefault="008562F4" w:rsidP="008562F4">
      <w:pPr>
        <w:pStyle w:val="Tekst"/>
        <w:numPr>
          <w:ilvl w:val="0"/>
          <w:numId w:val="4"/>
        </w:numPr>
        <w:spacing w:before="0" w:after="0"/>
        <w:rPr>
          <w:rFonts w:asciiTheme="majorHAnsi" w:hAnsiTheme="majorHAnsi"/>
        </w:rPr>
      </w:pPr>
      <w:r w:rsidRPr="004007D6">
        <w:rPr>
          <w:rFonts w:asciiTheme="majorHAnsi" w:hAnsiTheme="majorHAnsi"/>
        </w:rPr>
        <w:t>w więzieniach i aresztach,</w:t>
      </w:r>
    </w:p>
    <w:p w:rsidR="008562F4" w:rsidRPr="004007D6" w:rsidRDefault="008562F4" w:rsidP="008562F4">
      <w:pPr>
        <w:pStyle w:val="Tekst"/>
        <w:numPr>
          <w:ilvl w:val="0"/>
          <w:numId w:val="4"/>
        </w:numPr>
        <w:spacing w:before="0" w:after="0"/>
        <w:rPr>
          <w:rFonts w:asciiTheme="majorHAnsi" w:hAnsiTheme="majorHAnsi"/>
        </w:rPr>
      </w:pPr>
      <w:r w:rsidRPr="004007D6">
        <w:rPr>
          <w:rFonts w:asciiTheme="majorHAnsi" w:hAnsiTheme="majorHAnsi"/>
        </w:rPr>
        <w:t>w szpitalach psychiatrycznych,</w:t>
      </w:r>
    </w:p>
    <w:p w:rsidR="008562F4" w:rsidRPr="004007D6" w:rsidRDefault="008562F4" w:rsidP="008562F4">
      <w:pPr>
        <w:pStyle w:val="Tekst"/>
        <w:numPr>
          <w:ilvl w:val="0"/>
          <w:numId w:val="4"/>
        </w:numPr>
        <w:spacing w:before="0" w:after="0"/>
        <w:rPr>
          <w:rFonts w:asciiTheme="majorHAnsi" w:hAnsiTheme="majorHAnsi"/>
        </w:rPr>
      </w:pPr>
      <w:r w:rsidRPr="004007D6">
        <w:rPr>
          <w:rFonts w:asciiTheme="majorHAnsi" w:hAnsiTheme="majorHAnsi"/>
        </w:rPr>
        <w:t>w domach pomocy społecznej,</w:t>
      </w:r>
    </w:p>
    <w:p w:rsidR="008562F4" w:rsidRPr="004007D6" w:rsidRDefault="008562F4" w:rsidP="008562F4">
      <w:pPr>
        <w:pStyle w:val="Tekst"/>
        <w:numPr>
          <w:ilvl w:val="0"/>
          <w:numId w:val="4"/>
        </w:numPr>
        <w:spacing w:before="0" w:after="0"/>
        <w:rPr>
          <w:rFonts w:asciiTheme="majorHAnsi" w:hAnsiTheme="majorHAnsi"/>
        </w:rPr>
      </w:pPr>
      <w:r w:rsidRPr="004007D6">
        <w:rPr>
          <w:rFonts w:asciiTheme="majorHAnsi" w:hAnsiTheme="majorHAnsi"/>
        </w:rPr>
        <w:t xml:space="preserve">w izbach wytrzeźwień. </w:t>
      </w:r>
    </w:p>
    <w:p w:rsidR="008562F4" w:rsidRPr="004007D6" w:rsidRDefault="008562F4" w:rsidP="008562F4">
      <w:pPr>
        <w:pStyle w:val="Tekst"/>
        <w:spacing w:before="0"/>
        <w:rPr>
          <w:rFonts w:asciiTheme="majorHAnsi" w:hAnsiTheme="majorHAnsi"/>
        </w:rPr>
      </w:pPr>
      <w:r w:rsidRPr="004007D6">
        <w:rPr>
          <w:rFonts w:asciiTheme="majorHAnsi" w:hAnsiTheme="majorHAnsi"/>
        </w:rPr>
        <w:t>Te miejsca (jest ich w Polsc</w:t>
      </w:r>
      <w:r w:rsidR="0091300B">
        <w:rPr>
          <w:rFonts w:asciiTheme="majorHAnsi" w:hAnsiTheme="majorHAnsi"/>
        </w:rPr>
        <w:t>e</w:t>
      </w:r>
      <w:r w:rsidR="00BE28C4">
        <w:rPr>
          <w:rFonts w:asciiTheme="majorHAnsi" w:hAnsiTheme="majorHAnsi"/>
        </w:rPr>
        <w:t xml:space="preserve"> blisko 2 500</w:t>
      </w:r>
      <w:r w:rsidR="0091300B">
        <w:rPr>
          <w:rFonts w:asciiTheme="majorHAnsi" w:hAnsiTheme="majorHAnsi"/>
        </w:rPr>
        <w:t>) muszą być regularnie (i </w:t>
      </w:r>
      <w:r w:rsidRPr="004007D6">
        <w:rPr>
          <w:rFonts w:asciiTheme="majorHAnsi" w:hAnsiTheme="majorHAnsi"/>
        </w:rPr>
        <w:t>niespodziewanie) kontrolowane.</w:t>
      </w:r>
      <w:r w:rsidR="0091300B">
        <w:rPr>
          <w:rFonts w:asciiTheme="majorHAnsi" w:hAnsiTheme="majorHAnsi"/>
        </w:rPr>
        <w:t xml:space="preserve"> Wynika to nie tylko z wiedzy i </w:t>
      </w:r>
      <w:r w:rsidRPr="004007D6">
        <w:rPr>
          <w:rFonts w:asciiTheme="majorHAnsi" w:hAnsiTheme="majorHAnsi"/>
        </w:rPr>
        <w:t xml:space="preserve">zdrowego rozsądku, ale </w:t>
      </w:r>
      <w:r w:rsidR="0091300B">
        <w:rPr>
          <w:rFonts w:asciiTheme="majorHAnsi" w:hAnsiTheme="majorHAnsi"/>
        </w:rPr>
        <w:t xml:space="preserve">także </w:t>
      </w:r>
      <w:r w:rsidRPr="004007D6">
        <w:rPr>
          <w:rFonts w:asciiTheme="majorHAnsi" w:hAnsiTheme="majorHAnsi"/>
        </w:rPr>
        <w:t xml:space="preserve">ze zobowiązań, jakie nakłada wspólnota międzynarodowa. </w:t>
      </w:r>
    </w:p>
    <w:p w:rsidR="00D146FF" w:rsidRPr="004007D6" w:rsidRDefault="00D125B3" w:rsidP="00A27AA0">
      <w:pPr>
        <w:pStyle w:val="Tekst"/>
        <w:spacing w:after="0"/>
        <w:rPr>
          <w:rFonts w:asciiTheme="majorHAnsi" w:hAnsiTheme="majorHAnsi"/>
        </w:rPr>
      </w:pPr>
      <w:r>
        <w:rPr>
          <w:rFonts w:asciiTheme="majorHAnsi" w:hAnsiTheme="majorHAnsi"/>
        </w:rPr>
        <w:t xml:space="preserve">Robi to </w:t>
      </w:r>
      <w:r w:rsidR="00D146FF" w:rsidRPr="004007D6">
        <w:rPr>
          <w:rFonts w:asciiTheme="majorHAnsi" w:hAnsiTheme="majorHAnsi"/>
        </w:rPr>
        <w:t>Krajowy Mechanizm Prewencji</w:t>
      </w:r>
      <w:r w:rsidR="00D5428C">
        <w:rPr>
          <w:rFonts w:asciiTheme="majorHAnsi" w:hAnsiTheme="majorHAnsi"/>
        </w:rPr>
        <w:t xml:space="preserve"> Tortur</w:t>
      </w:r>
      <w:r w:rsidR="00D146FF" w:rsidRPr="004007D6">
        <w:rPr>
          <w:rFonts w:asciiTheme="majorHAnsi" w:hAnsiTheme="majorHAnsi"/>
        </w:rPr>
        <w:t xml:space="preserve"> (KMP</w:t>
      </w:r>
      <w:r w:rsidR="00D5428C">
        <w:rPr>
          <w:rFonts w:asciiTheme="majorHAnsi" w:hAnsiTheme="majorHAnsi"/>
        </w:rPr>
        <w:t>T</w:t>
      </w:r>
      <w:r w:rsidR="00D146FF" w:rsidRPr="004007D6">
        <w:rPr>
          <w:rFonts w:asciiTheme="majorHAnsi" w:hAnsiTheme="majorHAnsi"/>
        </w:rPr>
        <w:t xml:space="preserve">) </w:t>
      </w:r>
      <w:r>
        <w:rPr>
          <w:rFonts w:asciiTheme="majorHAnsi" w:hAnsiTheme="majorHAnsi"/>
        </w:rPr>
        <w:t xml:space="preserve">– eksperci </w:t>
      </w:r>
      <w:r w:rsidR="00D6363A" w:rsidRPr="004007D6">
        <w:rPr>
          <w:rFonts w:asciiTheme="majorHAnsi" w:hAnsiTheme="majorHAnsi"/>
        </w:rPr>
        <w:t xml:space="preserve">(prawnicy, pedagodzy, socjolodzy, lekarze oraz eksperci w dziedzinie medycyny) </w:t>
      </w:r>
      <w:r>
        <w:rPr>
          <w:rFonts w:asciiTheme="majorHAnsi" w:hAnsiTheme="majorHAnsi"/>
        </w:rPr>
        <w:t>badający</w:t>
      </w:r>
      <w:r w:rsidR="00D146FF" w:rsidRPr="004007D6">
        <w:rPr>
          <w:rFonts w:asciiTheme="majorHAnsi" w:hAnsiTheme="majorHAnsi"/>
        </w:rPr>
        <w:t xml:space="preserve"> sytuację w miejscach, gdzie ludzie przebywają bez swojej woli.</w:t>
      </w:r>
    </w:p>
    <w:p w:rsidR="008562F4" w:rsidRPr="004007D6" w:rsidRDefault="00D5428C" w:rsidP="008562F4">
      <w:pPr>
        <w:pStyle w:val="Tekst"/>
        <w:rPr>
          <w:rFonts w:asciiTheme="majorHAnsi" w:hAnsiTheme="majorHAnsi"/>
        </w:rPr>
      </w:pPr>
      <w:r>
        <w:rPr>
          <w:rFonts w:asciiTheme="majorHAnsi" w:hAnsiTheme="majorHAnsi"/>
        </w:rPr>
        <w:t xml:space="preserve">KMPT </w:t>
      </w:r>
      <w:r w:rsidR="008562F4" w:rsidRPr="004007D6">
        <w:rPr>
          <w:rFonts w:asciiTheme="majorHAnsi" w:hAnsiTheme="majorHAnsi"/>
        </w:rPr>
        <w:t>działa na mocy postanowień Protokołu fakultatywnego do Konwencji ONZ w</w:t>
      </w:r>
      <w:r w:rsidR="008562F4">
        <w:rPr>
          <w:rFonts w:asciiTheme="majorHAnsi" w:hAnsiTheme="majorHAnsi"/>
        </w:rPr>
        <w:t> </w:t>
      </w:r>
      <w:r w:rsidR="008562F4" w:rsidRPr="004007D6">
        <w:rPr>
          <w:rFonts w:asciiTheme="majorHAnsi" w:hAnsiTheme="majorHAnsi"/>
        </w:rPr>
        <w:t xml:space="preserve">sprawie zakazu stosowania tortur (OPCAT). Każde państwo-strona Konwencji ma obowiązek utworzyć </w:t>
      </w:r>
      <w:r w:rsidR="008562F4" w:rsidRPr="004007D6">
        <w:rPr>
          <w:rFonts w:asciiTheme="majorHAnsi" w:hAnsiTheme="majorHAnsi"/>
          <w:b/>
          <w:bCs/>
        </w:rPr>
        <w:t>Krajowy Mechanizm Prewencj</w:t>
      </w:r>
      <w:r w:rsidR="00B10C17" w:rsidRPr="004007D6">
        <w:rPr>
          <w:rFonts w:asciiTheme="majorHAnsi" w:hAnsiTheme="majorHAnsi"/>
          <w:b/>
          <w:bCs/>
        </w:rPr>
        <w:t>i</w:t>
      </w:r>
      <w:r>
        <w:rPr>
          <w:rFonts w:asciiTheme="majorHAnsi" w:hAnsiTheme="majorHAnsi"/>
          <w:b/>
          <w:bCs/>
        </w:rPr>
        <w:t xml:space="preserve"> Tortur</w:t>
      </w:r>
      <w:r w:rsidR="00B10C17">
        <w:rPr>
          <w:rStyle w:val="Odwoanieprzypisudolnego"/>
          <w:rFonts w:asciiTheme="majorHAnsi" w:hAnsiTheme="majorHAnsi"/>
          <w:b/>
          <w:bCs/>
        </w:rPr>
        <w:t xml:space="preserve"> </w:t>
      </w:r>
      <w:r w:rsidR="00D125B3">
        <w:rPr>
          <w:rStyle w:val="Odwoanieprzypisudolnego"/>
          <w:rFonts w:asciiTheme="majorHAnsi" w:hAnsiTheme="majorHAnsi"/>
          <w:b/>
          <w:bCs/>
        </w:rPr>
        <w:footnoteReference w:id="1"/>
      </w:r>
      <w:r w:rsidR="008562F4" w:rsidRPr="004007D6">
        <w:rPr>
          <w:rFonts w:asciiTheme="majorHAnsi" w:hAnsiTheme="majorHAnsi"/>
          <w:b/>
          <w:bCs/>
        </w:rPr>
        <w:t xml:space="preserve">. </w:t>
      </w:r>
      <w:r w:rsidR="008562F4" w:rsidRPr="004007D6">
        <w:rPr>
          <w:rFonts w:asciiTheme="majorHAnsi" w:hAnsiTheme="majorHAnsi"/>
          <w:bCs/>
        </w:rPr>
        <w:t>W Polsce o</w:t>
      </w:r>
      <w:r w:rsidR="008562F4" w:rsidRPr="004007D6">
        <w:rPr>
          <w:rFonts w:asciiTheme="majorHAnsi" w:hAnsiTheme="majorHAnsi"/>
        </w:rPr>
        <w:t xml:space="preserve">d 2008 </w:t>
      </w:r>
      <w:r w:rsidR="00D125B3">
        <w:rPr>
          <w:rFonts w:asciiTheme="majorHAnsi" w:hAnsiTheme="majorHAnsi"/>
        </w:rPr>
        <w:t xml:space="preserve">zadanie to powierzono </w:t>
      </w:r>
      <w:r w:rsidR="008562F4" w:rsidRPr="004007D6">
        <w:rPr>
          <w:rFonts w:asciiTheme="majorHAnsi" w:hAnsiTheme="majorHAnsi"/>
        </w:rPr>
        <w:t>Rzecznik</w:t>
      </w:r>
      <w:r w:rsidR="00D125B3">
        <w:rPr>
          <w:rFonts w:asciiTheme="majorHAnsi" w:hAnsiTheme="majorHAnsi"/>
        </w:rPr>
        <w:t>owi</w:t>
      </w:r>
      <w:r w:rsidR="008562F4" w:rsidRPr="004007D6">
        <w:rPr>
          <w:rFonts w:asciiTheme="majorHAnsi" w:hAnsiTheme="majorHAnsi"/>
        </w:rPr>
        <w:t xml:space="preserve"> Praw Obywatelskich.</w:t>
      </w:r>
    </w:p>
    <w:p w:rsidR="00D125B3" w:rsidRDefault="00D5428C" w:rsidP="002E3818">
      <w:pPr>
        <w:pStyle w:val="Tekst"/>
        <w:rPr>
          <w:rFonts w:asciiTheme="majorHAnsi" w:hAnsiTheme="majorHAnsi"/>
        </w:rPr>
      </w:pPr>
      <w:r>
        <w:rPr>
          <w:rFonts w:asciiTheme="majorHAnsi" w:hAnsiTheme="majorHAnsi"/>
        </w:rPr>
        <w:t>KMPT</w:t>
      </w:r>
      <w:r w:rsidR="00D125B3">
        <w:rPr>
          <w:rFonts w:asciiTheme="majorHAnsi" w:hAnsiTheme="majorHAnsi"/>
        </w:rPr>
        <w:t xml:space="preserve"> </w:t>
      </w:r>
      <w:r w:rsidR="00D125B3" w:rsidRPr="00D61176">
        <w:rPr>
          <w:rFonts w:asciiTheme="majorHAnsi" w:hAnsiTheme="majorHAnsi"/>
          <w:b/>
          <w:smallCaps/>
        </w:rPr>
        <w:t>zapobiega</w:t>
      </w:r>
      <w:r w:rsidR="00D125B3" w:rsidRPr="00D61176">
        <w:rPr>
          <w:rFonts w:asciiTheme="majorHAnsi" w:hAnsiTheme="majorHAnsi"/>
          <w:b/>
        </w:rPr>
        <w:t>,</w:t>
      </w:r>
      <w:r w:rsidR="00D125B3">
        <w:rPr>
          <w:rFonts w:asciiTheme="majorHAnsi" w:hAnsiTheme="majorHAnsi"/>
        </w:rPr>
        <w:t xml:space="preserve"> a nie przy</w:t>
      </w:r>
      <w:r>
        <w:rPr>
          <w:rFonts w:asciiTheme="majorHAnsi" w:hAnsiTheme="majorHAnsi"/>
        </w:rPr>
        <w:t>jeżdża karać, gdy jest źle.  W</w:t>
      </w:r>
      <w:r w:rsidR="00D125B3">
        <w:rPr>
          <w:rFonts w:asciiTheme="majorHAnsi" w:hAnsiTheme="majorHAnsi"/>
        </w:rPr>
        <w:t xml:space="preserve">skazuje, na co zwracać uwagę, </w:t>
      </w:r>
      <w:r w:rsidR="000440A9">
        <w:rPr>
          <w:rFonts w:asciiTheme="majorHAnsi" w:hAnsiTheme="majorHAnsi"/>
        </w:rPr>
        <w:t xml:space="preserve">co </w:t>
      </w:r>
      <w:r w:rsidR="00D125B3">
        <w:rPr>
          <w:rFonts w:asciiTheme="majorHAnsi" w:hAnsiTheme="majorHAnsi"/>
        </w:rPr>
        <w:t>prowadzi do naruszeń praw człowieka.</w:t>
      </w:r>
    </w:p>
    <w:p w:rsidR="00D61176" w:rsidRDefault="00D6363A" w:rsidP="002E3818">
      <w:pPr>
        <w:pStyle w:val="Tekst"/>
        <w:rPr>
          <w:rFonts w:asciiTheme="majorHAnsi" w:hAnsiTheme="majorHAnsi"/>
        </w:rPr>
      </w:pPr>
      <w:r w:rsidRPr="008562F4">
        <w:rPr>
          <w:rFonts w:asciiTheme="majorHAnsi" w:hAnsiTheme="majorHAnsi"/>
          <w:b/>
        </w:rPr>
        <w:t>KMP</w:t>
      </w:r>
      <w:r w:rsidR="00D5428C">
        <w:rPr>
          <w:rFonts w:asciiTheme="majorHAnsi" w:hAnsiTheme="majorHAnsi"/>
          <w:b/>
        </w:rPr>
        <w:t>T</w:t>
      </w:r>
      <w:r w:rsidRPr="008562F4">
        <w:rPr>
          <w:rFonts w:asciiTheme="majorHAnsi" w:hAnsiTheme="majorHAnsi"/>
          <w:b/>
        </w:rPr>
        <w:t xml:space="preserve"> podkreśla, że dzięki wizytacjom i raportom</w:t>
      </w:r>
      <w:r w:rsidR="0091300B">
        <w:rPr>
          <w:rFonts w:asciiTheme="majorHAnsi" w:hAnsiTheme="majorHAnsi"/>
          <w:b/>
        </w:rPr>
        <w:t xml:space="preserve"> -</w:t>
      </w:r>
      <w:r w:rsidRPr="008562F4">
        <w:rPr>
          <w:rFonts w:asciiTheme="majorHAnsi" w:hAnsiTheme="majorHAnsi"/>
          <w:b/>
        </w:rPr>
        <w:t xml:space="preserve"> z roku na rok </w:t>
      </w:r>
      <w:r w:rsidR="0091300B">
        <w:rPr>
          <w:rFonts w:asciiTheme="majorHAnsi" w:hAnsiTheme="majorHAnsi"/>
          <w:b/>
        </w:rPr>
        <w:t xml:space="preserve">- </w:t>
      </w:r>
      <w:r w:rsidR="0091300B" w:rsidRPr="008562F4">
        <w:rPr>
          <w:rFonts w:asciiTheme="majorHAnsi" w:hAnsiTheme="majorHAnsi"/>
          <w:b/>
        </w:rPr>
        <w:t xml:space="preserve">sytuacja </w:t>
      </w:r>
      <w:r w:rsidRPr="008562F4">
        <w:rPr>
          <w:rFonts w:asciiTheme="majorHAnsi" w:hAnsiTheme="majorHAnsi"/>
          <w:b/>
        </w:rPr>
        <w:t>w miejscach detencji się poprawia.</w:t>
      </w:r>
      <w:r w:rsidRPr="004007D6">
        <w:rPr>
          <w:rFonts w:asciiTheme="majorHAnsi" w:hAnsiTheme="majorHAnsi"/>
        </w:rPr>
        <w:t xml:space="preserve"> Jednak wiele jeszcze jest do zrobienia – nie tylko jeśli chodzi o warunki bytowe czy regulaminy pobytu. </w:t>
      </w:r>
    </w:p>
    <w:p w:rsidR="00D61176" w:rsidRDefault="00D6363A" w:rsidP="002E3818">
      <w:pPr>
        <w:pStyle w:val="Tekst"/>
        <w:rPr>
          <w:rFonts w:asciiTheme="majorHAnsi" w:hAnsiTheme="majorHAnsi"/>
        </w:rPr>
      </w:pPr>
      <w:r w:rsidRPr="004007D6">
        <w:rPr>
          <w:rFonts w:asciiTheme="majorHAnsi" w:hAnsiTheme="majorHAnsi"/>
        </w:rPr>
        <w:t>Często zdarza się, że pracownicy opiekujący się osob</w:t>
      </w:r>
      <w:r w:rsidR="000440A9">
        <w:rPr>
          <w:rFonts w:asciiTheme="majorHAnsi" w:hAnsiTheme="majorHAnsi"/>
        </w:rPr>
        <w:t xml:space="preserve">ami osadzonymi/mieszkańcami nie </w:t>
      </w:r>
      <w:r w:rsidRPr="004007D6">
        <w:rPr>
          <w:rFonts w:asciiTheme="majorHAnsi" w:hAnsiTheme="majorHAnsi"/>
        </w:rPr>
        <w:t>znają pewnych zasad, albo spotykają się z</w:t>
      </w:r>
      <w:r w:rsidR="007539DA" w:rsidRPr="004007D6">
        <w:rPr>
          <w:rFonts w:asciiTheme="majorHAnsi" w:hAnsiTheme="majorHAnsi"/>
        </w:rPr>
        <w:t> </w:t>
      </w:r>
      <w:r w:rsidRPr="004007D6">
        <w:rPr>
          <w:rFonts w:asciiTheme="majorHAnsi" w:hAnsiTheme="majorHAnsi"/>
        </w:rPr>
        <w:t xml:space="preserve">problemami, które są zbyt trudne – a nie mają do kogo zwrócić się o pomoc. </w:t>
      </w:r>
    </w:p>
    <w:p w:rsidR="00D6363A" w:rsidRPr="004007D6" w:rsidRDefault="00D61176" w:rsidP="00D6363A">
      <w:pPr>
        <w:pStyle w:val="Styl2"/>
        <w:rPr>
          <w:rFonts w:asciiTheme="majorHAnsi" w:hAnsiTheme="majorHAnsi"/>
        </w:rPr>
      </w:pPr>
      <w:r>
        <w:rPr>
          <w:rFonts w:asciiTheme="majorHAnsi" w:hAnsiTheme="majorHAnsi"/>
        </w:rPr>
        <w:lastRenderedPageBreak/>
        <w:t xml:space="preserve">razem rozwiązujemy problemy - </w:t>
      </w:r>
      <w:r w:rsidR="00D6363A" w:rsidRPr="004007D6">
        <w:rPr>
          <w:rFonts w:asciiTheme="majorHAnsi" w:hAnsiTheme="majorHAnsi"/>
        </w:rPr>
        <w:t>Spotkania Regionalne KMP</w:t>
      </w:r>
      <w:r w:rsidR="00D5428C">
        <w:rPr>
          <w:rFonts w:asciiTheme="majorHAnsi" w:hAnsiTheme="majorHAnsi"/>
        </w:rPr>
        <w:t>T</w:t>
      </w:r>
    </w:p>
    <w:p w:rsidR="00D6363A" w:rsidRPr="00453875" w:rsidRDefault="00D6363A" w:rsidP="00D6363A">
      <w:pPr>
        <w:pStyle w:val="Tekst"/>
        <w:rPr>
          <w:rFonts w:asciiTheme="majorHAnsi" w:hAnsiTheme="majorHAnsi"/>
          <w:b/>
        </w:rPr>
      </w:pPr>
      <w:r w:rsidRPr="004007D6">
        <w:rPr>
          <w:rFonts w:asciiTheme="majorHAnsi" w:hAnsiTheme="majorHAnsi"/>
        </w:rPr>
        <w:t>Adam Bodnar, który funkcję Rzecznika Praw Obywatelskich pełni o</w:t>
      </w:r>
      <w:r w:rsidR="008955E5" w:rsidRPr="004007D6">
        <w:rPr>
          <w:rFonts w:asciiTheme="majorHAnsi" w:hAnsiTheme="majorHAnsi"/>
        </w:rPr>
        <w:t>d</w:t>
      </w:r>
      <w:r w:rsidRPr="004007D6">
        <w:rPr>
          <w:rFonts w:asciiTheme="majorHAnsi" w:hAnsiTheme="majorHAnsi"/>
        </w:rPr>
        <w:t xml:space="preserve"> 9 września 2015 r., wprowadził </w:t>
      </w:r>
      <w:r w:rsidR="00BE28C4">
        <w:rPr>
          <w:rFonts w:asciiTheme="majorHAnsi" w:hAnsiTheme="majorHAnsi"/>
        </w:rPr>
        <w:t xml:space="preserve">program </w:t>
      </w:r>
      <w:r w:rsidRPr="004007D6">
        <w:rPr>
          <w:rFonts w:asciiTheme="majorHAnsi" w:hAnsiTheme="majorHAnsi"/>
        </w:rPr>
        <w:t xml:space="preserve">spotkań regionalnych z przedstawicielami organizacji pozarządowych i obywatelami. </w:t>
      </w:r>
      <w:r w:rsidR="00E57713">
        <w:rPr>
          <w:rFonts w:asciiTheme="majorHAnsi" w:hAnsiTheme="majorHAnsi"/>
        </w:rPr>
        <w:t>S</w:t>
      </w:r>
      <w:r w:rsidRPr="004007D6">
        <w:rPr>
          <w:rFonts w:asciiTheme="majorHAnsi" w:hAnsiTheme="majorHAnsi"/>
        </w:rPr>
        <w:t>potkał się z</w:t>
      </w:r>
      <w:r w:rsidR="007539DA" w:rsidRPr="004007D6">
        <w:rPr>
          <w:rFonts w:asciiTheme="majorHAnsi" w:hAnsiTheme="majorHAnsi"/>
        </w:rPr>
        <w:t> </w:t>
      </w:r>
      <w:r w:rsidR="000440A9">
        <w:rPr>
          <w:rFonts w:asciiTheme="majorHAnsi" w:hAnsiTheme="majorHAnsi"/>
        </w:rPr>
        <w:t xml:space="preserve">ludźmi w </w:t>
      </w:r>
      <w:r w:rsidR="00D5428C">
        <w:rPr>
          <w:rFonts w:asciiTheme="majorHAnsi" w:hAnsiTheme="majorHAnsi"/>
        </w:rPr>
        <w:t>blisko 100</w:t>
      </w:r>
      <w:r w:rsidR="00E57713">
        <w:rPr>
          <w:rFonts w:asciiTheme="majorHAnsi" w:hAnsiTheme="majorHAnsi"/>
        </w:rPr>
        <w:t xml:space="preserve"> </w:t>
      </w:r>
      <w:r w:rsidRPr="004007D6">
        <w:rPr>
          <w:rFonts w:asciiTheme="majorHAnsi" w:hAnsiTheme="majorHAnsi"/>
        </w:rPr>
        <w:t>miejscowościach, notując problemy, z którymi borykają się lokalne społeczności. Wiele z tych spraw zakończyło się konkretnymi działaniami i wystąpieniami do władz z</w:t>
      </w:r>
      <w:r w:rsidR="002E2B57">
        <w:rPr>
          <w:rFonts w:asciiTheme="majorHAnsi" w:hAnsiTheme="majorHAnsi"/>
        </w:rPr>
        <w:t> </w:t>
      </w:r>
      <w:r w:rsidRPr="004007D6">
        <w:rPr>
          <w:rFonts w:asciiTheme="majorHAnsi" w:hAnsiTheme="majorHAnsi"/>
        </w:rPr>
        <w:t>wskazaniem problemu.</w:t>
      </w:r>
      <w:r w:rsidR="00D30AC1">
        <w:rPr>
          <w:rFonts w:asciiTheme="majorHAnsi" w:hAnsiTheme="majorHAnsi"/>
          <w:b/>
        </w:rPr>
        <w:t xml:space="preserve"> </w:t>
      </w:r>
      <w:r w:rsidR="00D75ED6">
        <w:rPr>
          <w:rFonts w:asciiTheme="majorHAnsi" w:hAnsiTheme="majorHAnsi"/>
          <w:b/>
        </w:rPr>
        <w:t>Takie spotkania odbyły</w:t>
      </w:r>
      <w:r w:rsidR="00D5428C">
        <w:rPr>
          <w:rFonts w:asciiTheme="majorHAnsi" w:hAnsiTheme="majorHAnsi"/>
          <w:b/>
        </w:rPr>
        <w:t xml:space="preserve"> się także w województwie małopolskim</w:t>
      </w:r>
      <w:r w:rsidR="00453875" w:rsidRPr="00453875">
        <w:rPr>
          <w:rFonts w:asciiTheme="majorHAnsi" w:hAnsiTheme="majorHAnsi"/>
          <w:b/>
        </w:rPr>
        <w:t>.</w:t>
      </w:r>
    </w:p>
    <w:p w:rsidR="00D6363A" w:rsidRPr="004007D6" w:rsidRDefault="00D6363A" w:rsidP="00D6363A">
      <w:pPr>
        <w:pStyle w:val="Tekst"/>
        <w:rPr>
          <w:rFonts w:asciiTheme="majorHAnsi" w:hAnsiTheme="majorHAnsi"/>
        </w:rPr>
      </w:pPr>
      <w:r w:rsidRPr="004007D6">
        <w:rPr>
          <w:rFonts w:asciiTheme="majorHAnsi" w:hAnsiTheme="majorHAnsi"/>
        </w:rPr>
        <w:t xml:space="preserve">Ponieważ metoda ta okazała się skuteczna w wychwytywaniu istotnych </w:t>
      </w:r>
      <w:r w:rsidR="00D125B3">
        <w:rPr>
          <w:rFonts w:asciiTheme="majorHAnsi" w:hAnsiTheme="majorHAnsi"/>
        </w:rPr>
        <w:t>problemów</w:t>
      </w:r>
      <w:r w:rsidRPr="004007D6">
        <w:rPr>
          <w:rFonts w:asciiTheme="majorHAnsi" w:hAnsiTheme="majorHAnsi"/>
        </w:rPr>
        <w:t>, teraz stos</w:t>
      </w:r>
      <w:r w:rsidR="00D125B3">
        <w:rPr>
          <w:rFonts w:asciiTheme="majorHAnsi" w:hAnsiTheme="majorHAnsi"/>
        </w:rPr>
        <w:t>uje ją</w:t>
      </w:r>
      <w:r w:rsidRPr="004007D6">
        <w:rPr>
          <w:rFonts w:asciiTheme="majorHAnsi" w:hAnsiTheme="majorHAnsi"/>
        </w:rPr>
        <w:t xml:space="preserve"> Krajowy Mechanizm Prewencji</w:t>
      </w:r>
      <w:r w:rsidR="000440A9">
        <w:rPr>
          <w:rFonts w:asciiTheme="majorHAnsi" w:hAnsiTheme="majorHAnsi"/>
        </w:rPr>
        <w:t xml:space="preserve"> Tortur</w:t>
      </w:r>
      <w:r w:rsidRPr="004007D6">
        <w:rPr>
          <w:rFonts w:asciiTheme="majorHAnsi" w:hAnsiTheme="majorHAnsi"/>
        </w:rPr>
        <w:t>.</w:t>
      </w:r>
    </w:p>
    <w:p w:rsidR="00D6363A" w:rsidRDefault="00FB174F" w:rsidP="00D6363A">
      <w:pPr>
        <w:pStyle w:val="Tekst"/>
        <w:rPr>
          <w:rFonts w:asciiTheme="majorHAnsi" w:hAnsiTheme="majorHAnsi"/>
        </w:rPr>
      </w:pPr>
      <w:r w:rsidRPr="004007D6">
        <w:rPr>
          <w:rFonts w:asciiTheme="majorHAnsi" w:hAnsiTheme="majorHAnsi"/>
        </w:rPr>
        <w:t>P</w:t>
      </w:r>
      <w:r w:rsidR="00945963">
        <w:rPr>
          <w:rFonts w:asciiTheme="majorHAnsi" w:hAnsiTheme="majorHAnsi"/>
        </w:rPr>
        <w:t xml:space="preserve">ierwsze spotkanie </w:t>
      </w:r>
      <w:r w:rsidR="00BE28C4">
        <w:rPr>
          <w:rFonts w:asciiTheme="majorHAnsi" w:hAnsiTheme="majorHAnsi"/>
        </w:rPr>
        <w:t xml:space="preserve">dotyczące praw osób pozbawionych wolności </w:t>
      </w:r>
      <w:r w:rsidR="00945963">
        <w:rPr>
          <w:rFonts w:asciiTheme="majorHAnsi" w:hAnsiTheme="majorHAnsi"/>
        </w:rPr>
        <w:t xml:space="preserve">odbyło się </w:t>
      </w:r>
      <w:r w:rsidRPr="00EB1996">
        <w:rPr>
          <w:rFonts w:asciiTheme="majorHAnsi" w:hAnsiTheme="majorHAnsi"/>
          <w:b/>
        </w:rPr>
        <w:t>w Katowicach</w:t>
      </w:r>
      <w:r w:rsidRPr="004007D6">
        <w:rPr>
          <w:rFonts w:asciiTheme="majorHAnsi" w:hAnsiTheme="majorHAnsi"/>
        </w:rPr>
        <w:t xml:space="preserve">. </w:t>
      </w:r>
      <w:r w:rsidR="008562F4">
        <w:rPr>
          <w:rFonts w:asciiTheme="majorHAnsi" w:hAnsiTheme="majorHAnsi"/>
        </w:rPr>
        <w:t xml:space="preserve">Potem odwiedziliśmy </w:t>
      </w:r>
      <w:r w:rsidR="008562F4" w:rsidRPr="008562F4">
        <w:rPr>
          <w:rFonts w:asciiTheme="majorHAnsi" w:hAnsiTheme="majorHAnsi"/>
          <w:b/>
        </w:rPr>
        <w:t>Gdańsk</w:t>
      </w:r>
      <w:r w:rsidR="000440A9">
        <w:rPr>
          <w:rFonts w:asciiTheme="majorHAnsi" w:hAnsiTheme="majorHAnsi"/>
        </w:rPr>
        <w:t xml:space="preserve">, </w:t>
      </w:r>
      <w:r w:rsidR="008562F4" w:rsidRPr="008562F4">
        <w:rPr>
          <w:rFonts w:asciiTheme="majorHAnsi" w:hAnsiTheme="majorHAnsi"/>
          <w:b/>
        </w:rPr>
        <w:t>Lublin</w:t>
      </w:r>
      <w:r w:rsidR="00453875">
        <w:rPr>
          <w:rFonts w:asciiTheme="majorHAnsi" w:hAnsiTheme="majorHAnsi"/>
        </w:rPr>
        <w:t xml:space="preserve">, </w:t>
      </w:r>
      <w:r w:rsidR="000440A9" w:rsidRPr="000440A9">
        <w:rPr>
          <w:rFonts w:asciiTheme="majorHAnsi" w:hAnsiTheme="majorHAnsi"/>
          <w:b/>
        </w:rPr>
        <w:t>Olsztyn</w:t>
      </w:r>
      <w:r w:rsidR="00453875">
        <w:rPr>
          <w:rFonts w:asciiTheme="majorHAnsi" w:hAnsiTheme="majorHAnsi"/>
          <w:b/>
        </w:rPr>
        <w:t>, Wrocław</w:t>
      </w:r>
      <w:r w:rsidR="00E57713">
        <w:rPr>
          <w:rFonts w:asciiTheme="majorHAnsi" w:hAnsiTheme="majorHAnsi"/>
          <w:b/>
        </w:rPr>
        <w:t>,</w:t>
      </w:r>
      <w:r w:rsidR="00D30AC1">
        <w:rPr>
          <w:rFonts w:asciiTheme="majorHAnsi" w:hAnsiTheme="majorHAnsi"/>
          <w:b/>
        </w:rPr>
        <w:t xml:space="preserve"> Szczecin</w:t>
      </w:r>
      <w:r w:rsidR="00945963">
        <w:rPr>
          <w:rFonts w:asciiTheme="majorHAnsi" w:hAnsiTheme="majorHAnsi"/>
        </w:rPr>
        <w:t>,</w:t>
      </w:r>
      <w:r w:rsidR="00E57713">
        <w:rPr>
          <w:rFonts w:asciiTheme="majorHAnsi" w:hAnsiTheme="majorHAnsi"/>
        </w:rPr>
        <w:t xml:space="preserve"> </w:t>
      </w:r>
      <w:r w:rsidR="00E57713" w:rsidRPr="00E57713">
        <w:rPr>
          <w:rFonts w:asciiTheme="majorHAnsi" w:hAnsiTheme="majorHAnsi"/>
          <w:b/>
        </w:rPr>
        <w:t>Białystok</w:t>
      </w:r>
      <w:r w:rsidR="00D75ED6">
        <w:rPr>
          <w:rFonts w:asciiTheme="majorHAnsi" w:hAnsiTheme="majorHAnsi"/>
        </w:rPr>
        <w:t>,</w:t>
      </w:r>
      <w:r w:rsidR="00945963">
        <w:rPr>
          <w:rFonts w:asciiTheme="majorHAnsi" w:hAnsiTheme="majorHAnsi"/>
        </w:rPr>
        <w:t xml:space="preserve"> </w:t>
      </w:r>
      <w:r w:rsidR="00945963" w:rsidRPr="00945963">
        <w:rPr>
          <w:rFonts w:asciiTheme="majorHAnsi" w:hAnsiTheme="majorHAnsi"/>
          <w:b/>
        </w:rPr>
        <w:t>Rzeszów</w:t>
      </w:r>
      <w:r w:rsidR="00D75ED6">
        <w:rPr>
          <w:rFonts w:asciiTheme="majorHAnsi" w:hAnsiTheme="majorHAnsi"/>
          <w:b/>
        </w:rPr>
        <w:t xml:space="preserve"> i Opole</w:t>
      </w:r>
      <w:r w:rsidR="00D5428C">
        <w:rPr>
          <w:rFonts w:asciiTheme="majorHAnsi" w:hAnsiTheme="majorHAnsi"/>
          <w:b/>
        </w:rPr>
        <w:t>, Zieloną Górę</w:t>
      </w:r>
      <w:r w:rsidR="00945963">
        <w:rPr>
          <w:rFonts w:asciiTheme="majorHAnsi" w:hAnsiTheme="majorHAnsi"/>
        </w:rPr>
        <w:t xml:space="preserve">. </w:t>
      </w:r>
      <w:r w:rsidR="00BE28C4">
        <w:rPr>
          <w:rFonts w:asciiTheme="majorHAnsi" w:hAnsiTheme="majorHAnsi"/>
        </w:rPr>
        <w:t>W</w:t>
      </w:r>
      <w:r w:rsidR="00D5428C">
        <w:rPr>
          <w:rFonts w:asciiTheme="majorHAnsi" w:hAnsiTheme="majorHAnsi"/>
        </w:rPr>
        <w:t> </w:t>
      </w:r>
      <w:r w:rsidR="00BE28C4">
        <w:rPr>
          <w:rFonts w:asciiTheme="majorHAnsi" w:hAnsiTheme="majorHAnsi"/>
        </w:rPr>
        <w:t>czasie debat regionalnych</w:t>
      </w:r>
      <w:r w:rsidR="008955E5" w:rsidRPr="004007D6">
        <w:rPr>
          <w:rFonts w:asciiTheme="majorHAnsi" w:hAnsiTheme="majorHAnsi"/>
        </w:rPr>
        <w:t xml:space="preserve"> </w:t>
      </w:r>
      <w:r w:rsidR="00D6363A" w:rsidRPr="004007D6">
        <w:rPr>
          <w:rFonts w:asciiTheme="majorHAnsi" w:hAnsiTheme="majorHAnsi"/>
        </w:rPr>
        <w:t>chcemy usłyszeć głosy szefów Domów Pomocy Społecznej, szpitali psychiatrycznych, aresztów i zakładów karnych</w:t>
      </w:r>
      <w:r w:rsidR="00945963">
        <w:rPr>
          <w:rFonts w:asciiTheme="majorHAnsi" w:hAnsiTheme="majorHAnsi"/>
        </w:rPr>
        <w:t>, policjantów.</w:t>
      </w:r>
      <w:r w:rsidR="008562F4">
        <w:rPr>
          <w:rFonts w:asciiTheme="majorHAnsi" w:hAnsiTheme="majorHAnsi"/>
        </w:rPr>
        <w:t xml:space="preserve"> </w:t>
      </w:r>
      <w:r w:rsidR="00945963">
        <w:rPr>
          <w:rFonts w:asciiTheme="majorHAnsi" w:hAnsiTheme="majorHAnsi"/>
        </w:rPr>
        <w:t xml:space="preserve">Jakie problemy z przestrzeganiem praw człowieka i poszanowaniem godności ludzkiej dostrzegają w swojej pracy? </w:t>
      </w:r>
      <w:r w:rsidR="008562F4">
        <w:rPr>
          <w:rFonts w:asciiTheme="majorHAnsi" w:hAnsiTheme="majorHAnsi"/>
        </w:rPr>
        <w:t xml:space="preserve">Jak sobie z nimi radzą? </w:t>
      </w:r>
    </w:p>
    <w:p w:rsidR="00585311" w:rsidRDefault="00453875" w:rsidP="00AA4ADB">
      <w:pPr>
        <w:pStyle w:val="rdtytu3"/>
      </w:pPr>
      <w:r>
        <w:t xml:space="preserve">Wizytacje KMP od 2008 r. w województwie </w:t>
      </w:r>
      <w:r w:rsidR="00D5428C">
        <w:t>Małopolskim</w:t>
      </w:r>
    </w:p>
    <w:p w:rsidR="00D30AC1" w:rsidRDefault="00D5428C" w:rsidP="00AA4ADB">
      <w:pPr>
        <w:pStyle w:val="rdtytu3"/>
      </w:pPr>
      <w:r>
        <w:rPr>
          <w:noProof/>
        </w:rPr>
        <w:drawing>
          <wp:anchor distT="0" distB="0" distL="114300" distR="114300" simplePos="0" relativeHeight="251659264" behindDoc="1" locked="0" layoutInCell="1" allowOverlap="1">
            <wp:simplePos x="0" y="0"/>
            <wp:positionH relativeFrom="column">
              <wp:posOffset>163830</wp:posOffset>
            </wp:positionH>
            <wp:positionV relativeFrom="paragraph">
              <wp:posOffset>27305</wp:posOffset>
            </wp:positionV>
            <wp:extent cx="6124575" cy="4672965"/>
            <wp:effectExtent l="0" t="0" r="9525" b="0"/>
            <wp:wrapTight wrapText="bothSides">
              <wp:wrapPolygon edited="0">
                <wp:start x="0" y="0"/>
                <wp:lineTo x="0" y="21486"/>
                <wp:lineTo x="21566" y="21486"/>
                <wp:lineTo x="21566"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kmp_małopolska.jpg"/>
                    <pic:cNvPicPr/>
                  </pic:nvPicPr>
                  <pic:blipFill>
                    <a:blip r:embed="rId12">
                      <a:extLst>
                        <a:ext uri="{28A0092B-C50C-407E-A947-70E740481C1C}">
                          <a14:useLocalDpi xmlns:a14="http://schemas.microsoft.com/office/drawing/2010/main" val="0"/>
                        </a:ext>
                      </a:extLst>
                    </a:blip>
                    <a:stretch>
                      <a:fillRect/>
                    </a:stretch>
                  </pic:blipFill>
                  <pic:spPr>
                    <a:xfrm>
                      <a:off x="0" y="0"/>
                      <a:ext cx="6124575" cy="4672965"/>
                    </a:xfrm>
                    <a:prstGeom prst="rect">
                      <a:avLst/>
                    </a:prstGeom>
                  </pic:spPr>
                </pic:pic>
              </a:graphicData>
            </a:graphic>
            <wp14:sizeRelH relativeFrom="page">
              <wp14:pctWidth>0</wp14:pctWidth>
            </wp14:sizeRelH>
            <wp14:sizeRelV relativeFrom="page">
              <wp14:pctHeight>0</wp14:pctHeight>
            </wp14:sizeRelV>
          </wp:anchor>
        </w:drawing>
      </w:r>
    </w:p>
    <w:p w:rsidR="00585311" w:rsidRPr="00D5428C" w:rsidRDefault="00585311" w:rsidP="00D5428C">
      <w:pPr>
        <w:pStyle w:val="Tekst"/>
        <w:numPr>
          <w:ilvl w:val="0"/>
          <w:numId w:val="6"/>
        </w:numPr>
        <w:spacing w:before="0" w:after="0" w:line="240" w:lineRule="auto"/>
        <w:rPr>
          <w:rFonts w:asciiTheme="majorHAnsi" w:hAnsiTheme="majorHAnsi"/>
        </w:rPr>
      </w:pPr>
      <w:r w:rsidRPr="00D5428C">
        <w:rPr>
          <w:rStyle w:val="Pogrubienie"/>
          <w:rFonts w:asciiTheme="majorHAnsi" w:hAnsiTheme="majorHAnsi"/>
          <w:color w:val="E65B01" w:themeColor="accent1" w:themeShade="BF"/>
          <w:sz w:val="18"/>
        </w:rPr>
        <w:t>Uwaga!</w:t>
      </w:r>
      <w:r w:rsidRPr="00D5428C">
        <w:rPr>
          <w:rStyle w:val="Pogrubienie"/>
          <w:rFonts w:asciiTheme="majorHAnsi" w:hAnsiTheme="majorHAnsi"/>
          <w:b w:val="0"/>
          <w:color w:val="E65B01" w:themeColor="accent1" w:themeShade="BF"/>
          <w:sz w:val="18"/>
        </w:rPr>
        <w:t xml:space="preserve"> </w:t>
      </w:r>
      <w:r w:rsidRPr="00D5428C">
        <w:rPr>
          <w:rStyle w:val="Pogrubienie"/>
          <w:rFonts w:asciiTheme="majorHAnsi" w:hAnsiTheme="majorHAnsi"/>
          <w:b w:val="0"/>
          <w:sz w:val="18"/>
        </w:rPr>
        <w:t xml:space="preserve">Po kliknięciu na mapę przechodzi się na stronę </w:t>
      </w:r>
      <w:hyperlink r:id="rId13" w:history="1">
        <w:r w:rsidRPr="00D5428C">
          <w:rPr>
            <w:rStyle w:val="Hipercze"/>
            <w:rFonts w:asciiTheme="majorHAnsi" w:hAnsiTheme="majorHAnsi"/>
            <w:color w:val="E65B01" w:themeColor="accent1" w:themeShade="BF"/>
            <w:sz w:val="18"/>
          </w:rPr>
          <w:t>rpo.gov.pl</w:t>
        </w:r>
      </w:hyperlink>
      <w:r w:rsidRPr="00D5428C">
        <w:rPr>
          <w:rStyle w:val="Pogrubienie"/>
          <w:rFonts w:asciiTheme="majorHAnsi" w:hAnsiTheme="majorHAnsi"/>
          <w:b w:val="0"/>
          <w:sz w:val="18"/>
        </w:rPr>
        <w:t xml:space="preserve"> gdzie jest dostępna interaktywna mapa. Mapa jest skalowalna, a w zaznaczonych miejscach można znaleźć konkretne informacje o zaleceniach KMP</w:t>
      </w:r>
      <w:r w:rsidR="000440A9" w:rsidRPr="00D5428C">
        <w:rPr>
          <w:rStyle w:val="Pogrubienie"/>
          <w:rFonts w:asciiTheme="majorHAnsi" w:hAnsiTheme="majorHAnsi"/>
          <w:b w:val="0"/>
          <w:sz w:val="18"/>
        </w:rPr>
        <w:t>.</w:t>
      </w:r>
      <w:r w:rsidRPr="00D5428C">
        <w:rPr>
          <w:rFonts w:asciiTheme="majorHAnsi" w:hAnsiTheme="majorHAnsi"/>
        </w:rPr>
        <w:br w:type="page"/>
      </w:r>
    </w:p>
    <w:p w:rsidR="00FB174F" w:rsidRPr="004007D6" w:rsidRDefault="00FB174F" w:rsidP="00FB174F">
      <w:pPr>
        <w:pStyle w:val="Styl2"/>
        <w:rPr>
          <w:rFonts w:asciiTheme="majorHAnsi" w:hAnsiTheme="majorHAnsi"/>
        </w:rPr>
      </w:pPr>
      <w:r w:rsidRPr="004007D6">
        <w:rPr>
          <w:rFonts w:asciiTheme="majorHAnsi" w:hAnsiTheme="majorHAnsi"/>
        </w:rPr>
        <w:lastRenderedPageBreak/>
        <w:t>Jakie znaczenie ma KMP ?</w:t>
      </w:r>
    </w:p>
    <w:p w:rsidR="00212D11" w:rsidRPr="00056212" w:rsidRDefault="00EA6A78" w:rsidP="00BA042C">
      <w:pPr>
        <w:pStyle w:val="Tekst"/>
        <w:rPr>
          <w:rFonts w:asciiTheme="majorHAnsi" w:hAnsiTheme="majorHAnsi"/>
        </w:rPr>
      </w:pPr>
      <w:r w:rsidRPr="00056212">
        <w:rPr>
          <w:rFonts w:asciiTheme="majorHAnsi" w:hAnsiTheme="majorHAnsi"/>
        </w:rPr>
        <w:t xml:space="preserve">W ostatnich </w:t>
      </w:r>
      <w:r w:rsidR="00392469">
        <w:rPr>
          <w:rFonts w:asciiTheme="majorHAnsi" w:hAnsiTheme="majorHAnsi"/>
        </w:rPr>
        <w:t>latach</w:t>
      </w:r>
      <w:r w:rsidRPr="00056212">
        <w:rPr>
          <w:rFonts w:asciiTheme="majorHAnsi" w:hAnsiTheme="majorHAnsi"/>
        </w:rPr>
        <w:t xml:space="preserve"> coraz więcej jest medialnych informacji o złym traktowaniu mieszkańców domów opieki</w:t>
      </w:r>
      <w:r w:rsidR="00212D11" w:rsidRPr="00056212">
        <w:rPr>
          <w:rFonts w:asciiTheme="majorHAnsi" w:hAnsiTheme="majorHAnsi"/>
        </w:rPr>
        <w:t>. Obecnie placówki prywatne, prowadzące działalność gospodarczą polegającą na zapewnianiu całodobowej opieki osobom chorym, nie podlegają takiej kontro</w:t>
      </w:r>
      <w:r w:rsidR="00392469">
        <w:rPr>
          <w:rFonts w:asciiTheme="majorHAnsi" w:hAnsiTheme="majorHAnsi"/>
        </w:rPr>
        <w:t>li i wsparciu, jak np. państwowe</w:t>
      </w:r>
      <w:r w:rsidR="00212D11" w:rsidRPr="00056212">
        <w:rPr>
          <w:rFonts w:asciiTheme="majorHAnsi" w:hAnsiTheme="majorHAnsi"/>
        </w:rPr>
        <w:t xml:space="preserve"> domy pomocy społecznej. Zezwolenie na działalność takich miejsc wydaje wojewoda i to on może ewentualnie przeprowadzać kontrole. Jednak jak pokazują przykłady z Wolicy, Zgierza, czy Trzcianki, często do kontroli dochodzi już po tym</w:t>
      </w:r>
      <w:r w:rsidR="00392469">
        <w:rPr>
          <w:rFonts w:asciiTheme="majorHAnsi" w:hAnsiTheme="majorHAnsi"/>
        </w:rPr>
        <w:t>, gdy nieprawidłowości zostaną</w:t>
      </w:r>
      <w:r w:rsidR="00212D11" w:rsidRPr="00056212">
        <w:rPr>
          <w:rFonts w:asciiTheme="majorHAnsi" w:hAnsiTheme="majorHAnsi"/>
        </w:rPr>
        <w:t xml:space="preserve"> stwierdzone, a jak wynika z doświadczeń Krajowego Mechanizmu Prewencji </w:t>
      </w:r>
      <w:r w:rsidR="00D5428C">
        <w:rPr>
          <w:rFonts w:asciiTheme="majorHAnsi" w:hAnsiTheme="majorHAnsi"/>
        </w:rPr>
        <w:t xml:space="preserve">Tortur </w:t>
      </w:r>
      <w:r w:rsidR="00212D11" w:rsidRPr="00056212">
        <w:rPr>
          <w:rFonts w:asciiTheme="majorHAnsi" w:hAnsiTheme="majorHAnsi"/>
        </w:rPr>
        <w:t>bardzo ważne jest zapobieganie wszelkim nadużyciom i łamaniu praw człowieka.</w:t>
      </w:r>
    </w:p>
    <w:p w:rsidR="00D125B3" w:rsidRDefault="00EA6A78" w:rsidP="00FB174F">
      <w:pPr>
        <w:pStyle w:val="Tekst"/>
        <w:rPr>
          <w:rFonts w:asciiTheme="majorHAnsi" w:hAnsiTheme="majorHAnsi"/>
          <w:b/>
        </w:rPr>
      </w:pPr>
      <w:r>
        <w:rPr>
          <w:rFonts w:asciiTheme="majorHAnsi" w:hAnsiTheme="majorHAnsi"/>
          <w:b/>
        </w:rPr>
        <w:t>KMP</w:t>
      </w:r>
      <w:r w:rsidR="00D5428C">
        <w:rPr>
          <w:rFonts w:asciiTheme="majorHAnsi" w:hAnsiTheme="majorHAnsi"/>
          <w:b/>
        </w:rPr>
        <w:t>T</w:t>
      </w:r>
      <w:r>
        <w:rPr>
          <w:rFonts w:asciiTheme="majorHAnsi" w:hAnsiTheme="majorHAnsi"/>
          <w:b/>
        </w:rPr>
        <w:t xml:space="preserve"> dysponuje narzędziami </w:t>
      </w:r>
      <w:r w:rsidR="00430A63">
        <w:rPr>
          <w:rFonts w:asciiTheme="majorHAnsi" w:hAnsiTheme="majorHAnsi"/>
          <w:b/>
        </w:rPr>
        <w:t>i wiedzą, jak takim nadużyciom przeciwdziałać. Dlatego p</w:t>
      </w:r>
      <w:r w:rsidR="00D125B3">
        <w:rPr>
          <w:rFonts w:asciiTheme="majorHAnsi" w:hAnsiTheme="majorHAnsi"/>
          <w:b/>
        </w:rPr>
        <w:t>raca KMP</w:t>
      </w:r>
      <w:r w:rsidR="00D5428C">
        <w:rPr>
          <w:rFonts w:asciiTheme="majorHAnsi" w:hAnsiTheme="majorHAnsi"/>
          <w:b/>
        </w:rPr>
        <w:t>T</w:t>
      </w:r>
      <w:r w:rsidR="00D125B3">
        <w:rPr>
          <w:rFonts w:asciiTheme="majorHAnsi" w:hAnsiTheme="majorHAnsi"/>
          <w:b/>
        </w:rPr>
        <w:t xml:space="preserve"> ma ogromne znaczenie dla budowania lepszego systemu wsparcia dla osób niesamodzielnych i starszych. </w:t>
      </w:r>
      <w:r w:rsidR="00453875">
        <w:rPr>
          <w:rFonts w:asciiTheme="majorHAnsi" w:hAnsiTheme="majorHAnsi"/>
          <w:b/>
        </w:rPr>
        <w:t>Od końca 2016 r. pracownicy KMP</w:t>
      </w:r>
      <w:r w:rsidR="00D5428C">
        <w:rPr>
          <w:rFonts w:asciiTheme="majorHAnsi" w:hAnsiTheme="majorHAnsi"/>
          <w:b/>
        </w:rPr>
        <w:t>T</w:t>
      </w:r>
      <w:r w:rsidR="00453875">
        <w:rPr>
          <w:rFonts w:asciiTheme="majorHAnsi" w:hAnsiTheme="majorHAnsi"/>
          <w:b/>
        </w:rPr>
        <w:t xml:space="preserve"> zaczęli wizyt</w:t>
      </w:r>
      <w:r w:rsidR="00056212">
        <w:rPr>
          <w:rFonts w:asciiTheme="majorHAnsi" w:hAnsiTheme="majorHAnsi"/>
          <w:b/>
        </w:rPr>
        <w:t>ować także prywatne domy opieki, czy zakłady opiekuńczo-lecznicze.</w:t>
      </w:r>
    </w:p>
    <w:p w:rsidR="00B964D9" w:rsidRDefault="00B964D9" w:rsidP="002E3818">
      <w:pPr>
        <w:pStyle w:val="Tytu1"/>
        <w:rPr>
          <w:rFonts w:asciiTheme="majorHAnsi" w:hAnsiTheme="majorHAnsi"/>
        </w:rPr>
      </w:pPr>
      <w:r w:rsidRPr="004007D6">
        <w:rPr>
          <w:rFonts w:asciiTheme="majorHAnsi" w:hAnsiTheme="majorHAnsi"/>
        </w:rPr>
        <w:t>Problemy ujawnione w domach pomocy społecznej</w:t>
      </w:r>
      <w:r w:rsidR="00D125B3">
        <w:rPr>
          <w:rFonts w:asciiTheme="majorHAnsi" w:hAnsiTheme="majorHAnsi"/>
        </w:rPr>
        <w:t xml:space="preserve"> w Polsce</w:t>
      </w:r>
    </w:p>
    <w:p w:rsidR="00C44FC2" w:rsidRPr="00C44FC2" w:rsidRDefault="00C44FC2" w:rsidP="00C44FC2">
      <w:pPr>
        <w:pStyle w:val="Tekst"/>
        <w:rPr>
          <w:rFonts w:asciiTheme="majorHAnsi" w:hAnsiTheme="majorHAnsi"/>
          <w:bCs/>
        </w:rPr>
      </w:pPr>
      <w:r w:rsidRPr="00C44FC2">
        <w:rPr>
          <w:rFonts w:asciiTheme="majorHAnsi" w:hAnsiTheme="majorHAnsi"/>
          <w:bCs/>
        </w:rPr>
        <w:t xml:space="preserve">Rzecznik Praw Obywatelskich zwraca uwagę, że </w:t>
      </w:r>
      <w:r w:rsidRPr="00C44FC2">
        <w:rPr>
          <w:rFonts w:asciiTheme="majorHAnsi" w:hAnsiTheme="majorHAnsi"/>
          <w:b/>
          <w:bCs/>
        </w:rPr>
        <w:t>we wszystkich placówkach, które mogą sprawować opiekę nad osobami niesamodzielnymi, należy wypracowywać standardy, jak tę opiekę pełnić, oraz upowszechniać wskazówki, jakich błędów unikać.</w:t>
      </w:r>
    </w:p>
    <w:p w:rsidR="001C1D51" w:rsidRPr="004007D6" w:rsidRDefault="00B10C17" w:rsidP="00AA4ADB">
      <w:pPr>
        <w:pStyle w:val="rdtytu3"/>
      </w:pPr>
      <w:r>
        <w:t>Jak nie pomylic róż</w:t>
      </w:r>
      <w:r w:rsidR="008562F4">
        <w:t>nych typów ośrodków pomocy?</w:t>
      </w:r>
    </w:p>
    <w:p w:rsidR="00D5428C" w:rsidRPr="00D5428C" w:rsidRDefault="00D5428C" w:rsidP="00D5428C">
      <w:pPr>
        <w:pStyle w:val="Tekst"/>
        <w:numPr>
          <w:ilvl w:val="0"/>
          <w:numId w:val="5"/>
        </w:numPr>
        <w:spacing w:before="0" w:after="120"/>
        <w:ind w:left="714" w:hanging="357"/>
        <w:rPr>
          <w:rFonts w:asciiTheme="majorHAnsi" w:hAnsiTheme="majorHAnsi"/>
        </w:rPr>
      </w:pPr>
      <w:r w:rsidRPr="00D5428C">
        <w:rPr>
          <w:rFonts w:asciiTheme="majorHAnsi" w:hAnsiTheme="majorHAnsi"/>
        </w:rPr>
        <w:t>Domy Pomocy Społecznej prowadzone przez jednostki samorządowe, związki wyznaniowe, fundacje - pod</w:t>
      </w:r>
      <w:r w:rsidRPr="00D5428C">
        <w:rPr>
          <w:rFonts w:asciiTheme="majorHAnsi" w:hAnsiTheme="majorHAnsi"/>
        </w:rPr>
        <w:softHyphen/>
        <w:t>legają resortowi rodziny, pracy i polityki społecznej.</w:t>
      </w:r>
    </w:p>
    <w:p w:rsidR="00D5428C" w:rsidRPr="00D5428C" w:rsidRDefault="00D5428C" w:rsidP="00D5428C">
      <w:pPr>
        <w:pStyle w:val="Tekst"/>
        <w:numPr>
          <w:ilvl w:val="0"/>
          <w:numId w:val="5"/>
        </w:numPr>
        <w:spacing w:before="0" w:after="120"/>
        <w:ind w:left="714" w:hanging="357"/>
        <w:rPr>
          <w:rFonts w:asciiTheme="majorHAnsi" w:hAnsiTheme="majorHAnsi"/>
        </w:rPr>
      </w:pPr>
      <w:r w:rsidRPr="00D5428C">
        <w:rPr>
          <w:rFonts w:asciiTheme="majorHAnsi" w:hAnsiTheme="majorHAnsi"/>
        </w:rPr>
        <w:t>Zakłady Opiekuńczo-Lecznicze – przeznaczone dla osób wymagających stałej opieki lekarskiej, podlegają resortowi zdrowia.</w:t>
      </w:r>
    </w:p>
    <w:p w:rsidR="00D5428C" w:rsidRPr="00D5428C" w:rsidRDefault="00D5428C" w:rsidP="00D5428C">
      <w:pPr>
        <w:pStyle w:val="Tekst"/>
        <w:numPr>
          <w:ilvl w:val="0"/>
          <w:numId w:val="5"/>
        </w:numPr>
        <w:spacing w:before="0" w:after="120"/>
        <w:ind w:left="714" w:hanging="357"/>
        <w:rPr>
          <w:rFonts w:asciiTheme="majorHAnsi" w:hAnsiTheme="majorHAnsi"/>
        </w:rPr>
      </w:pPr>
      <w:r w:rsidRPr="00D5428C">
        <w:rPr>
          <w:rFonts w:asciiTheme="majorHAnsi" w:hAnsiTheme="majorHAnsi"/>
        </w:rPr>
        <w:t>Placówki zapewniające całodobową opiekę osobom niepełnosprawnym, przewlekle chorym lub osobom w podeszłym wieku – otrzymują wpis do rejestru wojewody.</w:t>
      </w:r>
    </w:p>
    <w:p w:rsidR="00D61176" w:rsidRDefault="001C1D51" w:rsidP="00D5428C">
      <w:pPr>
        <w:pStyle w:val="Tekst"/>
        <w:numPr>
          <w:ilvl w:val="0"/>
          <w:numId w:val="5"/>
        </w:numPr>
        <w:spacing w:before="0" w:after="120"/>
        <w:ind w:left="714" w:hanging="357"/>
        <w:rPr>
          <w:rFonts w:asciiTheme="majorHAnsi" w:hAnsiTheme="majorHAnsi"/>
        </w:rPr>
      </w:pPr>
      <w:r w:rsidRPr="00585311">
        <w:rPr>
          <w:rFonts w:asciiTheme="majorHAnsi" w:hAnsiTheme="majorHAnsi"/>
        </w:rPr>
        <w:t xml:space="preserve">Komercyjne placówki przyjmujące osoby niesamodzielne – ale będące w istocie pensjonatami, a nawet noclegowniami. </w:t>
      </w:r>
      <w:r w:rsidR="008562F4" w:rsidRPr="00585311">
        <w:rPr>
          <w:rFonts w:asciiTheme="majorHAnsi" w:hAnsiTheme="majorHAnsi"/>
        </w:rPr>
        <w:t>Do wielu z nich ludzie niesamodzielni nie powinni trafiać</w:t>
      </w:r>
      <w:r w:rsidR="00430A63">
        <w:rPr>
          <w:rFonts w:asciiTheme="majorHAnsi" w:hAnsiTheme="majorHAnsi"/>
        </w:rPr>
        <w:t xml:space="preserve"> – tymczasem ponieważ jest to po prostu swobodna działalność gospodarcza, nikt ich nie kontroluje. Ale skoro tak, skoro na razie nie ma innych możliwości, to warto ludzi uświadamiać, na co zwracać uwagę - np. kiedy odwiedza się bliskich w pensjonacie czy domu „złotej starości”.</w:t>
      </w:r>
    </w:p>
    <w:p w:rsidR="001C1D51" w:rsidRPr="004007D6" w:rsidRDefault="001C1D51" w:rsidP="00AA4ADB">
      <w:pPr>
        <w:pStyle w:val="rdtytu3"/>
      </w:pPr>
      <w:r w:rsidRPr="004007D6">
        <w:t>Wizytacje KMP</w:t>
      </w:r>
      <w:r w:rsidR="00D5428C">
        <w:t>T</w:t>
      </w:r>
      <w:r w:rsidRPr="004007D6">
        <w:t xml:space="preserve"> w DPS</w:t>
      </w:r>
    </w:p>
    <w:p w:rsidR="00B964D9" w:rsidRPr="004007D6" w:rsidRDefault="00E36E0C" w:rsidP="008562F4">
      <w:pPr>
        <w:pStyle w:val="Tekst"/>
        <w:spacing w:after="0"/>
        <w:rPr>
          <w:rFonts w:asciiTheme="majorHAnsi" w:hAnsiTheme="majorHAnsi" w:cs="Times New Roman"/>
        </w:rPr>
      </w:pPr>
      <w:r>
        <w:rPr>
          <w:rFonts w:asciiTheme="majorHAnsi" w:hAnsiTheme="majorHAnsi" w:cs="Times New Roman"/>
        </w:rPr>
        <w:t xml:space="preserve">Do DPS można trafić bez własnej woli </w:t>
      </w:r>
      <w:r w:rsidR="00B964D9" w:rsidRPr="004007D6">
        <w:rPr>
          <w:rFonts w:asciiTheme="majorHAnsi" w:hAnsiTheme="majorHAnsi" w:cs="Times New Roman"/>
        </w:rPr>
        <w:t>(na mocy postanowienia sądu)</w:t>
      </w:r>
      <w:r w:rsidR="00B10C17">
        <w:rPr>
          <w:rFonts w:asciiTheme="majorHAnsi" w:hAnsiTheme="majorHAnsi" w:cs="Times New Roman"/>
        </w:rPr>
        <w:t>.</w:t>
      </w:r>
      <w:r>
        <w:rPr>
          <w:rFonts w:asciiTheme="majorHAnsi" w:hAnsiTheme="majorHAnsi" w:cs="Times New Roman"/>
        </w:rPr>
        <w:t xml:space="preserve"> N</w:t>
      </w:r>
      <w:r w:rsidR="00B10C17">
        <w:rPr>
          <w:rFonts w:asciiTheme="majorHAnsi" w:hAnsiTheme="majorHAnsi" w:cs="Times New Roman"/>
        </w:rPr>
        <w:t>iektóre osoby tam mieszkające są</w:t>
      </w:r>
      <w:r>
        <w:rPr>
          <w:rFonts w:asciiTheme="majorHAnsi" w:hAnsiTheme="majorHAnsi" w:cs="Times New Roman"/>
        </w:rPr>
        <w:t xml:space="preserve"> ubezwłasnowolnione. KMP</w:t>
      </w:r>
      <w:r w:rsidR="00D5428C">
        <w:rPr>
          <w:rFonts w:asciiTheme="majorHAnsi" w:hAnsiTheme="majorHAnsi" w:cs="Times New Roman"/>
        </w:rPr>
        <w:t>T</w:t>
      </w:r>
      <w:r>
        <w:rPr>
          <w:rFonts w:asciiTheme="majorHAnsi" w:hAnsiTheme="majorHAnsi" w:cs="Times New Roman"/>
        </w:rPr>
        <w:t xml:space="preserve"> wskazuje, jakie</w:t>
      </w:r>
      <w:r w:rsidR="0091300B">
        <w:rPr>
          <w:rFonts w:asciiTheme="majorHAnsi" w:hAnsiTheme="majorHAnsi" w:cs="Times New Roman"/>
        </w:rPr>
        <w:t xml:space="preserve"> praktyki powinny być zmieniane. A to wybrane przykłady z raportu z działalności KMP</w:t>
      </w:r>
      <w:r w:rsidR="00D5428C">
        <w:rPr>
          <w:rFonts w:asciiTheme="majorHAnsi" w:hAnsiTheme="majorHAnsi" w:cs="Times New Roman"/>
        </w:rPr>
        <w:t>T</w:t>
      </w:r>
      <w:r w:rsidR="0091300B">
        <w:rPr>
          <w:rFonts w:asciiTheme="majorHAnsi" w:hAnsiTheme="majorHAnsi" w:cs="Times New Roman"/>
        </w:rPr>
        <w:t>:</w:t>
      </w:r>
    </w:p>
    <w:p w:rsidR="00B964D9" w:rsidRPr="004007D6" w:rsidRDefault="00B964D9" w:rsidP="008562F4">
      <w:pPr>
        <w:pStyle w:val="Tekst"/>
        <w:numPr>
          <w:ilvl w:val="0"/>
          <w:numId w:val="2"/>
        </w:numPr>
        <w:spacing w:before="0" w:after="0" w:line="240" w:lineRule="auto"/>
        <w:ind w:left="357"/>
        <w:rPr>
          <w:rFonts w:asciiTheme="majorHAnsi" w:hAnsiTheme="majorHAnsi" w:cs="Times New Roman"/>
        </w:rPr>
      </w:pPr>
      <w:r w:rsidRPr="004007D6">
        <w:rPr>
          <w:rFonts w:asciiTheme="majorHAnsi" w:hAnsiTheme="majorHAnsi" w:cs="Times New Roman"/>
        </w:rPr>
        <w:t>Mieszkaniec DPS nie może wyjść poza teren</w:t>
      </w:r>
      <w:r w:rsidR="0024307C" w:rsidRPr="004007D6">
        <w:rPr>
          <w:rFonts w:asciiTheme="majorHAnsi" w:hAnsiTheme="majorHAnsi" w:cs="Times New Roman"/>
        </w:rPr>
        <w:t xml:space="preserve"> placówki</w:t>
      </w:r>
      <w:r w:rsidRPr="004007D6">
        <w:rPr>
          <w:rFonts w:asciiTheme="majorHAnsi" w:hAnsiTheme="majorHAnsi" w:cs="Times New Roman"/>
        </w:rPr>
        <w:t xml:space="preserve">. Dotyczy to zwłaszcza osób ubezwłasnowolnionych oraz umieszczonych </w:t>
      </w:r>
      <w:r w:rsidR="0024307C" w:rsidRPr="004007D6">
        <w:rPr>
          <w:rFonts w:asciiTheme="majorHAnsi" w:hAnsiTheme="majorHAnsi" w:cs="Times New Roman"/>
        </w:rPr>
        <w:t xml:space="preserve">tam </w:t>
      </w:r>
      <w:r w:rsidRPr="004007D6">
        <w:rPr>
          <w:rFonts w:asciiTheme="majorHAnsi" w:hAnsiTheme="majorHAnsi" w:cs="Times New Roman"/>
        </w:rPr>
        <w:t xml:space="preserve">na mocy postanowienia sądu. </w:t>
      </w:r>
      <w:r w:rsidR="00E36E0C">
        <w:rPr>
          <w:rFonts w:asciiTheme="majorHAnsi" w:hAnsiTheme="majorHAnsi" w:cs="Times New Roman"/>
        </w:rPr>
        <w:t xml:space="preserve">Opiekunowie boją się o bezpieczeństwo mieszkańców. Ale takie ich traktowanie to </w:t>
      </w:r>
      <w:r w:rsidRPr="004007D6">
        <w:rPr>
          <w:rFonts w:asciiTheme="majorHAnsi" w:hAnsiTheme="majorHAnsi" w:cs="Times New Roman"/>
        </w:rPr>
        <w:t xml:space="preserve">przecież bezprawne ograniczanie wolności osobistej. </w:t>
      </w:r>
      <w:r w:rsidR="00E36E0C">
        <w:rPr>
          <w:rFonts w:asciiTheme="majorHAnsi" w:hAnsiTheme="majorHAnsi" w:cs="Times New Roman"/>
        </w:rPr>
        <w:t xml:space="preserve"> I – jak się okazuje – wiele DPS wymyśliło już sposoby, jak sobie radzić z problemem nie naruszając praw mieszkańców (zaopatrują np. wychodzących w opaski z adresem czy telefonem)</w:t>
      </w:r>
      <w:r w:rsidR="00D5428C">
        <w:rPr>
          <w:rFonts w:asciiTheme="majorHAnsi" w:hAnsiTheme="majorHAnsi" w:cs="Times New Roman"/>
        </w:rPr>
        <w:t>.</w:t>
      </w:r>
    </w:p>
    <w:p w:rsidR="00B964D9" w:rsidRPr="004007D6" w:rsidRDefault="00E36E0C" w:rsidP="008562F4">
      <w:pPr>
        <w:pStyle w:val="Tekst"/>
        <w:spacing w:before="0" w:after="0" w:line="240" w:lineRule="auto"/>
        <w:ind w:left="357"/>
        <w:rPr>
          <w:rFonts w:asciiTheme="majorHAnsi" w:hAnsiTheme="majorHAnsi" w:cs="Times New Roman"/>
          <w:b/>
        </w:rPr>
      </w:pPr>
      <w:r w:rsidRPr="00D5428C">
        <w:rPr>
          <w:rFonts w:asciiTheme="majorHAnsi" w:hAnsiTheme="majorHAnsi" w:cs="Times New Roman"/>
          <w:b/>
        </w:rPr>
        <w:lastRenderedPageBreak/>
        <w:t>TYMCZASEM KMP</w:t>
      </w:r>
      <w:r w:rsidR="00D5428C" w:rsidRPr="00D5428C">
        <w:rPr>
          <w:rFonts w:asciiTheme="majorHAnsi" w:hAnsiTheme="majorHAnsi" w:cs="Times New Roman"/>
          <w:b/>
        </w:rPr>
        <w:t>T</w:t>
      </w:r>
      <w:r w:rsidRPr="00D5428C">
        <w:rPr>
          <w:rFonts w:asciiTheme="majorHAnsi" w:hAnsiTheme="majorHAnsi" w:cs="Times New Roman"/>
          <w:b/>
        </w:rPr>
        <w:t xml:space="preserve"> zauważył, że w</w:t>
      </w:r>
      <w:r w:rsidR="00B964D9" w:rsidRPr="00D5428C">
        <w:rPr>
          <w:rFonts w:asciiTheme="majorHAnsi" w:hAnsiTheme="majorHAnsi" w:cs="Times New Roman"/>
          <w:b/>
        </w:rPr>
        <w:t xml:space="preserve"> jednej z placówek mieszkańcy</w:t>
      </w:r>
      <w:r w:rsidR="00B964D9" w:rsidRPr="004007D6">
        <w:rPr>
          <w:rFonts w:asciiTheme="majorHAnsi" w:hAnsiTheme="majorHAnsi" w:cs="Times New Roman"/>
          <w:b/>
        </w:rPr>
        <w:t xml:space="preserve"> chorzy na Alzheimera zamykani byli w swoich pokojach, nie m</w:t>
      </w:r>
      <w:r w:rsidR="00A12380">
        <w:rPr>
          <w:rFonts w:asciiTheme="majorHAnsi" w:hAnsiTheme="majorHAnsi" w:cs="Times New Roman"/>
          <w:b/>
        </w:rPr>
        <w:t>ogli wyjść nawet na korytarz.</w:t>
      </w:r>
    </w:p>
    <w:p w:rsidR="00B964D9" w:rsidRPr="004007D6" w:rsidRDefault="0024307C" w:rsidP="008562F4">
      <w:pPr>
        <w:pStyle w:val="Tekst"/>
        <w:numPr>
          <w:ilvl w:val="0"/>
          <w:numId w:val="2"/>
        </w:numPr>
        <w:spacing w:before="0" w:after="0" w:line="240" w:lineRule="auto"/>
        <w:ind w:left="357"/>
        <w:rPr>
          <w:rFonts w:asciiTheme="majorHAnsi" w:hAnsiTheme="majorHAnsi" w:cs="Times New Roman"/>
        </w:rPr>
      </w:pPr>
      <w:r w:rsidRPr="004007D6">
        <w:rPr>
          <w:rFonts w:asciiTheme="majorHAnsi" w:hAnsiTheme="majorHAnsi" w:cs="Times New Roman"/>
        </w:rPr>
        <w:t>N</w:t>
      </w:r>
      <w:r w:rsidR="00B964D9" w:rsidRPr="004007D6">
        <w:rPr>
          <w:rFonts w:asciiTheme="majorHAnsi" w:hAnsiTheme="majorHAnsi" w:cs="Times New Roman"/>
        </w:rPr>
        <w:t>iezapoznawanie z regulaminem osób ubezwłasnowolnionych i umieszczonych na mocy postanowienia sądu, których stan psychofizyczny umożliwiał zrozumienie sensu składanych deklaracji</w:t>
      </w:r>
      <w:r w:rsidR="000440A9">
        <w:rPr>
          <w:rFonts w:asciiTheme="majorHAnsi" w:hAnsiTheme="majorHAnsi" w:cs="Times New Roman"/>
        </w:rPr>
        <w:t>.</w:t>
      </w:r>
    </w:p>
    <w:p w:rsidR="002E3818" w:rsidRPr="004007D6" w:rsidRDefault="00E36E0C" w:rsidP="008562F4">
      <w:pPr>
        <w:pStyle w:val="Tekst"/>
        <w:numPr>
          <w:ilvl w:val="0"/>
          <w:numId w:val="2"/>
        </w:numPr>
        <w:spacing w:before="0" w:after="0" w:line="240" w:lineRule="auto"/>
        <w:ind w:left="357"/>
        <w:rPr>
          <w:rFonts w:asciiTheme="majorHAnsi" w:hAnsiTheme="majorHAnsi" w:cs="Times New Roman"/>
        </w:rPr>
      </w:pPr>
      <w:r>
        <w:rPr>
          <w:rFonts w:asciiTheme="majorHAnsi" w:hAnsiTheme="majorHAnsi" w:cs="Times New Roman"/>
        </w:rPr>
        <w:t>O</w:t>
      </w:r>
      <w:r w:rsidR="00B964D9" w:rsidRPr="004007D6">
        <w:rPr>
          <w:rFonts w:asciiTheme="majorHAnsi" w:hAnsiTheme="majorHAnsi" w:cs="Times New Roman"/>
        </w:rPr>
        <w:t>piekun</w:t>
      </w:r>
      <w:r>
        <w:rPr>
          <w:rFonts w:asciiTheme="majorHAnsi" w:hAnsiTheme="majorHAnsi" w:cs="Times New Roman"/>
        </w:rPr>
        <w:t>ami</w:t>
      </w:r>
      <w:r w:rsidR="00B964D9" w:rsidRPr="004007D6">
        <w:rPr>
          <w:rFonts w:asciiTheme="majorHAnsi" w:hAnsiTheme="majorHAnsi" w:cs="Times New Roman"/>
        </w:rPr>
        <w:t xml:space="preserve"> prawny</w:t>
      </w:r>
      <w:r>
        <w:rPr>
          <w:rFonts w:asciiTheme="majorHAnsi" w:hAnsiTheme="majorHAnsi" w:cs="Times New Roman"/>
        </w:rPr>
        <w:t>mi</w:t>
      </w:r>
      <w:r w:rsidR="00B964D9" w:rsidRPr="004007D6">
        <w:rPr>
          <w:rFonts w:asciiTheme="majorHAnsi" w:hAnsiTheme="majorHAnsi" w:cs="Times New Roman"/>
        </w:rPr>
        <w:t xml:space="preserve"> osób ubezwłasnowolnionych </w:t>
      </w:r>
      <w:r>
        <w:rPr>
          <w:rFonts w:asciiTheme="majorHAnsi" w:hAnsiTheme="majorHAnsi" w:cs="Times New Roman"/>
        </w:rPr>
        <w:t xml:space="preserve">są </w:t>
      </w:r>
      <w:r w:rsidR="00B964D9" w:rsidRPr="004007D6">
        <w:rPr>
          <w:rFonts w:asciiTheme="majorHAnsi" w:hAnsiTheme="majorHAnsi" w:cs="Times New Roman"/>
        </w:rPr>
        <w:t>pracowni</w:t>
      </w:r>
      <w:r>
        <w:rPr>
          <w:rFonts w:asciiTheme="majorHAnsi" w:hAnsiTheme="majorHAnsi" w:cs="Times New Roman"/>
        </w:rPr>
        <w:t>cy</w:t>
      </w:r>
      <w:r w:rsidR="00B964D9" w:rsidRPr="004007D6">
        <w:rPr>
          <w:rFonts w:asciiTheme="majorHAnsi" w:hAnsiTheme="majorHAnsi" w:cs="Times New Roman"/>
        </w:rPr>
        <w:t xml:space="preserve"> placówek.</w:t>
      </w:r>
      <w:r>
        <w:rPr>
          <w:rFonts w:asciiTheme="majorHAnsi" w:hAnsiTheme="majorHAnsi" w:cs="Times New Roman"/>
        </w:rPr>
        <w:t xml:space="preserve"> Czasami nie ma wyjścia, bo mieszkaniec nie ma na świecie nikogo, kto chciałby występować w jego imieniu. Ale to ma swoje konsekwencje: bo jeśli to DPS narusza prawa mieszkańca, to w jaki sposób jego opiekun/pracownik DPS ujmie się za nim przeciwko pracodawcy?</w:t>
      </w:r>
      <w:r w:rsidR="00B964D9" w:rsidRPr="004007D6">
        <w:rPr>
          <w:rFonts w:asciiTheme="majorHAnsi" w:hAnsiTheme="majorHAnsi" w:cs="Times New Roman"/>
        </w:rPr>
        <w:t xml:space="preserve"> </w:t>
      </w:r>
    </w:p>
    <w:p w:rsidR="00B964D9" w:rsidRPr="004007D6" w:rsidRDefault="00E36E0C" w:rsidP="008562F4">
      <w:pPr>
        <w:pStyle w:val="Tekst"/>
        <w:spacing w:before="0" w:after="0" w:line="240" w:lineRule="auto"/>
        <w:ind w:left="357"/>
        <w:rPr>
          <w:rFonts w:asciiTheme="majorHAnsi" w:hAnsiTheme="majorHAnsi" w:cs="Times New Roman"/>
          <w:b/>
        </w:rPr>
      </w:pPr>
      <w:r>
        <w:rPr>
          <w:rFonts w:asciiTheme="majorHAnsi" w:hAnsiTheme="majorHAnsi" w:cs="Times New Roman"/>
          <w:b/>
        </w:rPr>
        <w:t xml:space="preserve">PRZYKŁAD: </w:t>
      </w:r>
      <w:r w:rsidR="00B964D9" w:rsidRPr="004007D6">
        <w:rPr>
          <w:rFonts w:asciiTheme="majorHAnsi" w:hAnsiTheme="majorHAnsi" w:cs="Times New Roman"/>
          <w:b/>
        </w:rPr>
        <w:t>W jednym z DPS-ów opiekunem prawnym mieszkańca była dyrektor</w:t>
      </w:r>
      <w:r>
        <w:rPr>
          <w:rFonts w:asciiTheme="majorHAnsi" w:hAnsiTheme="majorHAnsi" w:cs="Times New Roman"/>
          <w:b/>
        </w:rPr>
        <w:t>ka</w:t>
      </w:r>
      <w:r w:rsidR="00D821BC">
        <w:rPr>
          <w:rFonts w:asciiTheme="majorHAnsi" w:hAnsiTheme="majorHAnsi" w:cs="Times New Roman"/>
          <w:b/>
        </w:rPr>
        <w:t>.</w:t>
      </w:r>
      <w:r w:rsidR="00B964D9" w:rsidRPr="004007D6">
        <w:rPr>
          <w:rFonts w:asciiTheme="majorHAnsi" w:hAnsiTheme="majorHAnsi" w:cs="Times New Roman"/>
          <w:b/>
        </w:rPr>
        <w:t xml:space="preserve"> </w:t>
      </w:r>
      <w:r>
        <w:rPr>
          <w:rFonts w:asciiTheme="majorHAnsi" w:hAnsiTheme="majorHAnsi" w:cs="Times New Roman"/>
          <w:b/>
        </w:rPr>
        <w:t>Z</w:t>
      </w:r>
      <w:r w:rsidR="00B964D9" w:rsidRPr="004007D6">
        <w:rPr>
          <w:rFonts w:asciiTheme="majorHAnsi" w:hAnsiTheme="majorHAnsi" w:cs="Times New Roman"/>
          <w:b/>
        </w:rPr>
        <w:t xml:space="preserve">a pieniądze mieszkańca </w:t>
      </w:r>
      <w:r w:rsidR="00A27AA0" w:rsidRPr="004007D6">
        <w:rPr>
          <w:rFonts w:asciiTheme="majorHAnsi" w:hAnsiTheme="majorHAnsi" w:cs="Times New Roman"/>
          <w:b/>
        </w:rPr>
        <w:t xml:space="preserve">kupiła </w:t>
      </w:r>
      <w:r w:rsidR="00B964D9" w:rsidRPr="004007D6">
        <w:rPr>
          <w:rFonts w:asciiTheme="majorHAnsi" w:hAnsiTheme="majorHAnsi" w:cs="Times New Roman"/>
          <w:b/>
        </w:rPr>
        <w:t>sprzęt rehabilitacyjn</w:t>
      </w:r>
      <w:r w:rsidR="00A27AA0" w:rsidRPr="004007D6">
        <w:rPr>
          <w:rFonts w:asciiTheme="majorHAnsi" w:hAnsiTheme="majorHAnsi" w:cs="Times New Roman"/>
          <w:b/>
        </w:rPr>
        <w:t>y</w:t>
      </w:r>
      <w:r w:rsidR="00B964D9" w:rsidRPr="004007D6">
        <w:rPr>
          <w:rFonts w:asciiTheme="majorHAnsi" w:hAnsiTheme="majorHAnsi" w:cs="Times New Roman"/>
          <w:b/>
        </w:rPr>
        <w:t xml:space="preserve">, o którym mieszkaniec nic nie wiedział. </w:t>
      </w:r>
      <w:r w:rsidR="002E3818" w:rsidRPr="004007D6">
        <w:rPr>
          <w:rFonts w:asciiTheme="majorHAnsi" w:hAnsiTheme="majorHAnsi" w:cs="Times New Roman"/>
          <w:b/>
        </w:rPr>
        <w:t>K</w:t>
      </w:r>
      <w:r w:rsidR="00B964D9" w:rsidRPr="004007D6">
        <w:rPr>
          <w:rFonts w:asciiTheme="majorHAnsi" w:hAnsiTheme="majorHAnsi" w:cs="Times New Roman"/>
          <w:b/>
        </w:rPr>
        <w:t xml:space="preserve">upiła </w:t>
      </w:r>
      <w:r w:rsidR="002E3818" w:rsidRPr="004007D6">
        <w:rPr>
          <w:rFonts w:asciiTheme="majorHAnsi" w:hAnsiTheme="majorHAnsi" w:cs="Times New Roman"/>
          <w:b/>
        </w:rPr>
        <w:t xml:space="preserve">też </w:t>
      </w:r>
      <w:r w:rsidR="00B964D9" w:rsidRPr="004007D6">
        <w:rPr>
          <w:rFonts w:asciiTheme="majorHAnsi" w:hAnsiTheme="majorHAnsi" w:cs="Times New Roman"/>
          <w:b/>
        </w:rPr>
        <w:t xml:space="preserve">materiały budowlane </w:t>
      </w:r>
      <w:r w:rsidR="005853B4" w:rsidRPr="004007D6">
        <w:rPr>
          <w:rFonts w:asciiTheme="majorHAnsi" w:hAnsiTheme="majorHAnsi" w:cs="Times New Roman"/>
          <w:b/>
        </w:rPr>
        <w:t xml:space="preserve">za </w:t>
      </w:r>
      <w:r w:rsidR="002E3818" w:rsidRPr="004007D6">
        <w:rPr>
          <w:rFonts w:asciiTheme="majorHAnsi" w:hAnsiTheme="majorHAnsi" w:cs="Times New Roman"/>
          <w:b/>
        </w:rPr>
        <w:t>ponad 2 tys</w:t>
      </w:r>
      <w:r w:rsidR="005853B4" w:rsidRPr="004007D6">
        <w:rPr>
          <w:rFonts w:asciiTheme="majorHAnsi" w:hAnsiTheme="majorHAnsi" w:cs="Times New Roman"/>
          <w:b/>
        </w:rPr>
        <w:t>.</w:t>
      </w:r>
      <w:r w:rsidR="002E3818" w:rsidRPr="004007D6">
        <w:rPr>
          <w:rFonts w:asciiTheme="majorHAnsi" w:hAnsiTheme="majorHAnsi" w:cs="Times New Roman"/>
          <w:b/>
        </w:rPr>
        <w:t xml:space="preserve"> zł na </w:t>
      </w:r>
      <w:r w:rsidR="00B964D9" w:rsidRPr="004007D6">
        <w:rPr>
          <w:rFonts w:asciiTheme="majorHAnsi" w:hAnsiTheme="majorHAnsi" w:cs="Times New Roman"/>
          <w:b/>
        </w:rPr>
        <w:t xml:space="preserve">remont łazienki w </w:t>
      </w:r>
      <w:r w:rsidR="002E3818" w:rsidRPr="004007D6">
        <w:rPr>
          <w:rFonts w:asciiTheme="majorHAnsi" w:hAnsiTheme="majorHAnsi" w:cs="Times New Roman"/>
          <w:b/>
        </w:rPr>
        <w:t>pokoju pensjonariusza</w:t>
      </w:r>
      <w:r w:rsidR="00B964D9" w:rsidRPr="004007D6">
        <w:rPr>
          <w:rFonts w:asciiTheme="majorHAnsi" w:hAnsiTheme="majorHAnsi" w:cs="Times New Roman"/>
          <w:b/>
        </w:rPr>
        <w:t xml:space="preserve">, </w:t>
      </w:r>
      <w:r w:rsidR="002E3818" w:rsidRPr="004007D6">
        <w:rPr>
          <w:rFonts w:asciiTheme="majorHAnsi" w:hAnsiTheme="majorHAnsi" w:cs="Times New Roman"/>
          <w:b/>
        </w:rPr>
        <w:t>choć nie zagwarantowała mu, że w tak wyremontowanym pokoju będzie już zawsze mieszkał</w:t>
      </w:r>
      <w:r w:rsidR="0024307C" w:rsidRPr="004007D6">
        <w:rPr>
          <w:rFonts w:asciiTheme="majorHAnsi" w:hAnsiTheme="majorHAnsi" w:cs="Times New Roman"/>
        </w:rPr>
        <w:t>.</w:t>
      </w:r>
    </w:p>
    <w:p w:rsidR="00301A1E" w:rsidRPr="004007D6" w:rsidRDefault="0024307C" w:rsidP="008562F4">
      <w:pPr>
        <w:pStyle w:val="Tekst"/>
        <w:numPr>
          <w:ilvl w:val="0"/>
          <w:numId w:val="2"/>
        </w:numPr>
        <w:spacing w:before="0" w:after="0" w:line="240" w:lineRule="auto"/>
        <w:ind w:left="357"/>
        <w:rPr>
          <w:rFonts w:asciiTheme="majorHAnsi" w:hAnsiTheme="majorHAnsi" w:cs="Times New Roman"/>
        </w:rPr>
      </w:pPr>
      <w:r w:rsidRPr="004007D6">
        <w:rPr>
          <w:rFonts w:asciiTheme="majorHAnsi" w:hAnsiTheme="majorHAnsi" w:cs="Times New Roman"/>
        </w:rPr>
        <w:t>M</w:t>
      </w:r>
      <w:r w:rsidR="00301A1E" w:rsidRPr="004007D6">
        <w:rPr>
          <w:rFonts w:asciiTheme="majorHAnsi" w:hAnsiTheme="majorHAnsi" w:cs="Times New Roman"/>
        </w:rPr>
        <w:t>ieszkańcy są angażowani do opieki nad innymi (</w:t>
      </w:r>
      <w:r w:rsidRPr="004007D6">
        <w:rPr>
          <w:rFonts w:asciiTheme="majorHAnsi" w:hAnsiTheme="majorHAnsi" w:cs="Times New Roman"/>
        </w:rPr>
        <w:t xml:space="preserve">zmiana </w:t>
      </w:r>
      <w:proofErr w:type="spellStart"/>
      <w:r w:rsidRPr="004007D6">
        <w:rPr>
          <w:rFonts w:asciiTheme="majorHAnsi" w:hAnsiTheme="majorHAnsi" w:cs="Times New Roman"/>
        </w:rPr>
        <w:t>pieluchomajtek</w:t>
      </w:r>
      <w:proofErr w:type="spellEnd"/>
      <w:r w:rsidRPr="004007D6">
        <w:rPr>
          <w:rFonts w:asciiTheme="majorHAnsi" w:hAnsiTheme="majorHAnsi" w:cs="Times New Roman"/>
        </w:rPr>
        <w:t>, kąpanie).</w:t>
      </w:r>
    </w:p>
    <w:p w:rsidR="00301A1E" w:rsidRPr="00A12380" w:rsidRDefault="0024307C" w:rsidP="00A12380">
      <w:pPr>
        <w:pStyle w:val="Akapitzlist"/>
        <w:numPr>
          <w:ilvl w:val="0"/>
          <w:numId w:val="2"/>
        </w:numPr>
        <w:jc w:val="both"/>
        <w:rPr>
          <w:i w:val="0"/>
        </w:rPr>
      </w:pPr>
      <w:r w:rsidRPr="00A12380">
        <w:rPr>
          <w:i w:val="0"/>
        </w:rPr>
        <w:t>M</w:t>
      </w:r>
      <w:r w:rsidR="00301A1E" w:rsidRPr="00A12380">
        <w:rPr>
          <w:i w:val="0"/>
        </w:rPr>
        <w:t>ieszkańcy są karani: przeniesieniem do innego pokoju, stawianiem do kąta, naganą w obecności współmieszkańców, ograniczeniem swobodnego dysponowania pieniędzmi, pozbawienie</w:t>
      </w:r>
      <w:r w:rsidRPr="00A12380">
        <w:rPr>
          <w:i w:val="0"/>
        </w:rPr>
        <w:t>m</w:t>
      </w:r>
      <w:r w:rsidR="00301A1E" w:rsidRPr="00A12380">
        <w:rPr>
          <w:i w:val="0"/>
        </w:rPr>
        <w:t xml:space="preserve"> prawa do uczestnictwa w wyjazdach, imprezach i zabawach, odroczeniem wydania papierosów, </w:t>
      </w:r>
      <w:r w:rsidR="005853B4" w:rsidRPr="00A12380">
        <w:rPr>
          <w:i w:val="0"/>
        </w:rPr>
        <w:t xml:space="preserve">zakazem </w:t>
      </w:r>
      <w:r w:rsidR="00301A1E" w:rsidRPr="00A12380">
        <w:rPr>
          <w:i w:val="0"/>
        </w:rPr>
        <w:t>kupienia karty do telefonu lub zakupów w sklepiku, zakazem ogląda</w:t>
      </w:r>
      <w:r w:rsidRPr="00A12380">
        <w:rPr>
          <w:i w:val="0"/>
        </w:rPr>
        <w:t>nia telewizji, nakazem mycia okien</w:t>
      </w:r>
      <w:r w:rsidR="005853B4" w:rsidRPr="00A12380">
        <w:rPr>
          <w:i w:val="0"/>
        </w:rPr>
        <w:t>,</w:t>
      </w:r>
      <w:r w:rsidR="00301A1E" w:rsidRPr="00A12380">
        <w:rPr>
          <w:i w:val="0"/>
        </w:rPr>
        <w:t xml:space="preserve"> </w:t>
      </w:r>
      <w:r w:rsidR="005853B4" w:rsidRPr="00A12380">
        <w:rPr>
          <w:i w:val="0"/>
        </w:rPr>
        <w:t>wykonywaniem prac porządkowych przez okres 7 dni, itd.</w:t>
      </w:r>
    </w:p>
    <w:p w:rsidR="00B964D9" w:rsidRPr="004007D6" w:rsidRDefault="0024307C" w:rsidP="008562F4">
      <w:pPr>
        <w:pStyle w:val="Tekst"/>
        <w:numPr>
          <w:ilvl w:val="0"/>
          <w:numId w:val="2"/>
        </w:numPr>
        <w:spacing w:before="0" w:after="0" w:line="240" w:lineRule="auto"/>
        <w:ind w:left="357"/>
        <w:rPr>
          <w:rFonts w:asciiTheme="majorHAnsi" w:hAnsiTheme="majorHAnsi" w:cs="Times New Roman"/>
        </w:rPr>
      </w:pPr>
      <w:r w:rsidRPr="004007D6">
        <w:rPr>
          <w:rFonts w:asciiTheme="majorHAnsi" w:hAnsiTheme="majorHAnsi" w:cs="Times New Roman"/>
        </w:rPr>
        <w:t>Ż</w:t>
      </w:r>
      <w:r w:rsidR="00301A1E" w:rsidRPr="004007D6">
        <w:rPr>
          <w:rFonts w:asciiTheme="majorHAnsi" w:hAnsiTheme="majorHAnsi" w:cs="Times New Roman"/>
        </w:rPr>
        <w:t>ycie mieszkańców jest śledzone przez kamery. Nie ma do tego podstaw prawnych</w:t>
      </w:r>
      <w:r w:rsidRPr="004007D6">
        <w:rPr>
          <w:rFonts w:asciiTheme="majorHAnsi" w:hAnsiTheme="majorHAnsi" w:cs="Times New Roman"/>
        </w:rPr>
        <w:t>.</w:t>
      </w:r>
    </w:p>
    <w:p w:rsidR="00B964D9" w:rsidRDefault="0024307C" w:rsidP="008562F4">
      <w:pPr>
        <w:pStyle w:val="Tekst"/>
        <w:numPr>
          <w:ilvl w:val="0"/>
          <w:numId w:val="2"/>
        </w:numPr>
        <w:spacing w:before="0" w:after="0" w:line="240" w:lineRule="auto"/>
        <w:ind w:left="357"/>
        <w:rPr>
          <w:rFonts w:asciiTheme="majorHAnsi" w:hAnsiTheme="majorHAnsi" w:cs="Times New Roman"/>
        </w:rPr>
      </w:pPr>
      <w:r w:rsidRPr="004007D6">
        <w:rPr>
          <w:rFonts w:asciiTheme="majorHAnsi" w:hAnsiTheme="majorHAnsi" w:cs="Times New Roman"/>
        </w:rPr>
        <w:t>R</w:t>
      </w:r>
      <w:r w:rsidR="00301A1E" w:rsidRPr="004007D6">
        <w:rPr>
          <w:rFonts w:asciiTheme="majorHAnsi" w:hAnsiTheme="majorHAnsi" w:cs="Times New Roman"/>
        </w:rPr>
        <w:t>zecz</w:t>
      </w:r>
      <w:r w:rsidR="00596703" w:rsidRPr="004007D6">
        <w:rPr>
          <w:rFonts w:asciiTheme="majorHAnsi" w:hAnsiTheme="majorHAnsi" w:cs="Times New Roman"/>
        </w:rPr>
        <w:t>y</w:t>
      </w:r>
      <w:r w:rsidR="00301A1E" w:rsidRPr="004007D6">
        <w:rPr>
          <w:rFonts w:asciiTheme="majorHAnsi" w:hAnsiTheme="majorHAnsi" w:cs="Times New Roman"/>
        </w:rPr>
        <w:t xml:space="preserve"> mieszkańców (bagaże, zakupy, listy) są </w:t>
      </w:r>
      <w:r w:rsidR="00596703" w:rsidRPr="004007D6">
        <w:rPr>
          <w:rFonts w:asciiTheme="majorHAnsi" w:hAnsiTheme="majorHAnsi" w:cs="Times New Roman"/>
        </w:rPr>
        <w:t>kontrolowan</w:t>
      </w:r>
      <w:r w:rsidR="00B964D9" w:rsidRPr="004007D6">
        <w:rPr>
          <w:rFonts w:asciiTheme="majorHAnsi" w:hAnsiTheme="majorHAnsi" w:cs="Times New Roman"/>
        </w:rPr>
        <w:t>e przez pracowników placówki</w:t>
      </w:r>
      <w:r w:rsidRPr="004007D6">
        <w:rPr>
          <w:rFonts w:asciiTheme="majorHAnsi" w:hAnsiTheme="majorHAnsi" w:cs="Times New Roman"/>
        </w:rPr>
        <w:t>.</w:t>
      </w:r>
    </w:p>
    <w:p w:rsidR="00585311" w:rsidRDefault="00585311" w:rsidP="00585311">
      <w:pPr>
        <w:pStyle w:val="Tekst"/>
        <w:spacing w:before="0" w:after="0" w:line="240" w:lineRule="auto"/>
        <w:rPr>
          <w:rFonts w:asciiTheme="majorHAnsi" w:hAnsiTheme="majorHAnsi" w:cs="Times New Roman"/>
        </w:rPr>
      </w:pPr>
    </w:p>
    <w:p w:rsidR="00B964D9" w:rsidRPr="004007D6" w:rsidRDefault="00B964D9" w:rsidP="0023706B">
      <w:pPr>
        <w:pStyle w:val="Tytu1"/>
        <w:rPr>
          <w:rFonts w:asciiTheme="majorHAnsi" w:hAnsiTheme="majorHAnsi"/>
        </w:rPr>
      </w:pPr>
      <w:r w:rsidRPr="004007D6">
        <w:rPr>
          <w:rFonts w:asciiTheme="majorHAnsi" w:hAnsiTheme="majorHAnsi"/>
        </w:rPr>
        <w:t>Traktowanie pacjentów w szpitalach psychiatrycznych</w:t>
      </w:r>
      <w:r w:rsidR="00D125B3">
        <w:rPr>
          <w:rFonts w:asciiTheme="majorHAnsi" w:hAnsiTheme="majorHAnsi"/>
        </w:rPr>
        <w:t xml:space="preserve"> w Polsce</w:t>
      </w:r>
    </w:p>
    <w:p w:rsidR="00E36E0C" w:rsidRPr="00E36E0C" w:rsidRDefault="00E36E0C" w:rsidP="004A5ED9">
      <w:pPr>
        <w:pStyle w:val="Tekst"/>
        <w:rPr>
          <w:rFonts w:asciiTheme="majorHAnsi" w:hAnsiTheme="majorHAnsi"/>
        </w:rPr>
      </w:pPr>
      <w:r w:rsidRPr="00E36E0C">
        <w:rPr>
          <w:rFonts w:asciiTheme="majorHAnsi" w:hAnsiTheme="majorHAnsi"/>
        </w:rPr>
        <w:t>KMP</w:t>
      </w:r>
      <w:r w:rsidR="00D5428C">
        <w:rPr>
          <w:rFonts w:asciiTheme="majorHAnsi" w:hAnsiTheme="majorHAnsi"/>
        </w:rPr>
        <w:t>T</w:t>
      </w:r>
      <w:r w:rsidRPr="00E36E0C">
        <w:rPr>
          <w:rFonts w:asciiTheme="majorHAnsi" w:hAnsiTheme="majorHAnsi"/>
        </w:rPr>
        <w:t xml:space="preserve"> zajmuje się też prawami osób umieszczonych w szpitalach psychiatrycznych. Zła organizacja pracy placówki czy złe nawyki personelu mogą prowadzić do łamania praw pacjentów. </w:t>
      </w:r>
    </w:p>
    <w:p w:rsidR="004A5ED9" w:rsidRPr="004007D6" w:rsidRDefault="00B964D9" w:rsidP="004A5ED9">
      <w:pPr>
        <w:pStyle w:val="Tekst"/>
        <w:rPr>
          <w:rFonts w:asciiTheme="majorHAnsi" w:eastAsia="Times New Roman" w:hAnsiTheme="majorHAnsi"/>
          <w:b/>
          <w:lang w:eastAsia="pl-PL"/>
        </w:rPr>
      </w:pPr>
      <w:r w:rsidRPr="004007D6">
        <w:rPr>
          <w:rFonts w:asciiTheme="majorHAnsi" w:hAnsiTheme="majorHAnsi"/>
          <w:b/>
        </w:rPr>
        <w:t xml:space="preserve">W dokumentacji jednego ze szpitali </w:t>
      </w:r>
      <w:r w:rsidR="00E36E0C">
        <w:rPr>
          <w:rFonts w:asciiTheme="majorHAnsi" w:hAnsiTheme="majorHAnsi"/>
          <w:b/>
        </w:rPr>
        <w:t>pracownicy KMP</w:t>
      </w:r>
      <w:r w:rsidR="00D5428C">
        <w:rPr>
          <w:rFonts w:asciiTheme="majorHAnsi" w:hAnsiTheme="majorHAnsi"/>
          <w:b/>
        </w:rPr>
        <w:t>T</w:t>
      </w:r>
      <w:r w:rsidR="00E36E0C">
        <w:rPr>
          <w:rFonts w:asciiTheme="majorHAnsi" w:hAnsiTheme="majorHAnsi"/>
          <w:b/>
        </w:rPr>
        <w:t xml:space="preserve"> </w:t>
      </w:r>
      <w:r w:rsidRPr="004007D6">
        <w:rPr>
          <w:rFonts w:asciiTheme="majorHAnsi" w:hAnsiTheme="majorHAnsi"/>
          <w:b/>
        </w:rPr>
        <w:t>znal</w:t>
      </w:r>
      <w:r w:rsidR="00E36E0C">
        <w:rPr>
          <w:rFonts w:asciiTheme="majorHAnsi" w:hAnsiTheme="majorHAnsi"/>
          <w:b/>
        </w:rPr>
        <w:t xml:space="preserve">eźli </w:t>
      </w:r>
      <w:r w:rsidRPr="004007D6">
        <w:rPr>
          <w:rFonts w:asciiTheme="majorHAnsi" w:hAnsiTheme="majorHAnsi"/>
          <w:b/>
        </w:rPr>
        <w:t xml:space="preserve">wpis, z którego wynika, że </w:t>
      </w:r>
      <w:r w:rsidR="004A5ED9" w:rsidRPr="004007D6">
        <w:rPr>
          <w:rFonts w:asciiTheme="majorHAnsi" w:hAnsiTheme="majorHAnsi"/>
          <w:b/>
        </w:rPr>
        <w:t>pracownik firmy ochroniarskiej zatrudnianej przez szpital uderzył pacjenta w twarz</w:t>
      </w:r>
      <w:r w:rsidRPr="004007D6">
        <w:rPr>
          <w:rFonts w:asciiTheme="majorHAnsi" w:eastAsia="Times New Roman" w:hAnsiTheme="majorHAnsi"/>
          <w:b/>
          <w:lang w:eastAsia="pl-PL"/>
        </w:rPr>
        <w:t xml:space="preserve">, </w:t>
      </w:r>
      <w:r w:rsidR="004A5ED9" w:rsidRPr="004007D6">
        <w:rPr>
          <w:rFonts w:asciiTheme="majorHAnsi" w:eastAsia="Times New Roman" w:hAnsiTheme="majorHAnsi"/>
          <w:b/>
          <w:lang w:eastAsia="pl-PL"/>
        </w:rPr>
        <w:t xml:space="preserve">a </w:t>
      </w:r>
      <w:r w:rsidRPr="004007D6">
        <w:rPr>
          <w:rFonts w:asciiTheme="majorHAnsi" w:eastAsia="Times New Roman" w:hAnsiTheme="majorHAnsi"/>
          <w:b/>
          <w:lang w:eastAsia="pl-PL"/>
        </w:rPr>
        <w:t>kadra szpitala nie wszczęła żadnych formalnych działań</w:t>
      </w:r>
      <w:r w:rsidR="00393D10" w:rsidRPr="004007D6">
        <w:rPr>
          <w:rFonts w:asciiTheme="majorHAnsi" w:eastAsia="Times New Roman" w:hAnsiTheme="majorHAnsi"/>
          <w:b/>
          <w:lang w:eastAsia="pl-PL"/>
        </w:rPr>
        <w:t>.</w:t>
      </w:r>
    </w:p>
    <w:p w:rsidR="00B964D9" w:rsidRPr="004007D6" w:rsidRDefault="00B964D9" w:rsidP="00D821BC">
      <w:pPr>
        <w:pStyle w:val="Tekst"/>
        <w:spacing w:before="120" w:after="0"/>
        <w:rPr>
          <w:rFonts w:asciiTheme="majorHAnsi" w:eastAsia="Times New Roman" w:hAnsiTheme="majorHAnsi"/>
          <w:lang w:eastAsia="pl-PL"/>
        </w:rPr>
      </w:pPr>
      <w:r w:rsidRPr="004007D6">
        <w:rPr>
          <w:rFonts w:asciiTheme="majorHAnsi" w:eastAsia="Times New Roman" w:hAnsiTheme="majorHAnsi"/>
          <w:lang w:eastAsia="pl-PL"/>
        </w:rPr>
        <w:t xml:space="preserve">Inne </w:t>
      </w:r>
      <w:r w:rsidR="00D125B3">
        <w:rPr>
          <w:rFonts w:asciiTheme="majorHAnsi" w:eastAsia="Times New Roman" w:hAnsiTheme="majorHAnsi"/>
          <w:lang w:eastAsia="pl-PL"/>
        </w:rPr>
        <w:t xml:space="preserve">niewłaściwe </w:t>
      </w:r>
      <w:r w:rsidRPr="004007D6">
        <w:rPr>
          <w:rFonts w:asciiTheme="majorHAnsi" w:eastAsia="Times New Roman" w:hAnsiTheme="majorHAnsi"/>
          <w:lang w:eastAsia="pl-PL"/>
        </w:rPr>
        <w:t>praktyki:</w:t>
      </w:r>
    </w:p>
    <w:p w:rsidR="00B964D9" w:rsidRPr="00A12380" w:rsidRDefault="005853B4" w:rsidP="00A12380">
      <w:pPr>
        <w:pStyle w:val="Akapitzlist"/>
        <w:numPr>
          <w:ilvl w:val="0"/>
          <w:numId w:val="3"/>
        </w:numPr>
        <w:spacing w:before="0"/>
        <w:ind w:left="714" w:hanging="357"/>
        <w:contextualSpacing w:val="0"/>
        <w:rPr>
          <w:b w:val="0"/>
          <w:i w:val="0"/>
        </w:rPr>
      </w:pPr>
      <w:r w:rsidRPr="00A12380">
        <w:rPr>
          <w:b w:val="0"/>
          <w:i w:val="0"/>
          <w:lang w:eastAsia="pl-PL"/>
        </w:rPr>
        <w:t>badania prowadzone n</w:t>
      </w:r>
      <w:r w:rsidR="004A5ED9" w:rsidRPr="00A12380">
        <w:rPr>
          <w:b w:val="0"/>
          <w:i w:val="0"/>
          <w:lang w:eastAsia="pl-PL"/>
        </w:rPr>
        <w:t>a salach chorych</w:t>
      </w:r>
      <w:r w:rsidR="00B964D9" w:rsidRPr="00A12380">
        <w:rPr>
          <w:b w:val="0"/>
          <w:i w:val="0"/>
          <w:lang w:eastAsia="pl-PL"/>
        </w:rPr>
        <w:t xml:space="preserve">, </w:t>
      </w:r>
      <w:r w:rsidR="00301A1E" w:rsidRPr="00A12380">
        <w:rPr>
          <w:b w:val="0"/>
          <w:i w:val="0"/>
          <w:lang w:eastAsia="pl-PL"/>
        </w:rPr>
        <w:t xml:space="preserve">a </w:t>
      </w:r>
      <w:r w:rsidR="00B964D9" w:rsidRPr="00A12380">
        <w:rPr>
          <w:b w:val="0"/>
          <w:i w:val="0"/>
          <w:lang w:eastAsia="pl-PL"/>
        </w:rPr>
        <w:t>konsultacj</w:t>
      </w:r>
      <w:r w:rsidR="004A5ED9" w:rsidRPr="00A12380">
        <w:rPr>
          <w:b w:val="0"/>
          <w:i w:val="0"/>
          <w:lang w:eastAsia="pl-PL"/>
        </w:rPr>
        <w:t>e</w:t>
      </w:r>
      <w:r w:rsidR="00393D10" w:rsidRPr="00A12380">
        <w:rPr>
          <w:b w:val="0"/>
          <w:i w:val="0"/>
          <w:lang w:eastAsia="pl-PL"/>
        </w:rPr>
        <w:t xml:space="preserve"> psychologiczne</w:t>
      </w:r>
      <w:r w:rsidR="00B964D9" w:rsidRPr="00A12380">
        <w:rPr>
          <w:b w:val="0"/>
          <w:i w:val="0"/>
          <w:lang w:eastAsia="pl-PL"/>
        </w:rPr>
        <w:t xml:space="preserve"> </w:t>
      </w:r>
      <w:r w:rsidR="004A5ED9" w:rsidRPr="00A12380">
        <w:rPr>
          <w:b w:val="0"/>
          <w:i w:val="0"/>
          <w:lang w:eastAsia="pl-PL"/>
        </w:rPr>
        <w:t>odbywają się w</w:t>
      </w:r>
      <w:r w:rsidR="00301A1E" w:rsidRPr="00A12380">
        <w:rPr>
          <w:b w:val="0"/>
          <w:i w:val="0"/>
          <w:lang w:eastAsia="pl-PL"/>
        </w:rPr>
        <w:t> </w:t>
      </w:r>
      <w:r w:rsidR="004A5ED9" w:rsidRPr="00A12380">
        <w:rPr>
          <w:b w:val="0"/>
          <w:i w:val="0"/>
          <w:lang w:eastAsia="pl-PL"/>
        </w:rPr>
        <w:t>obecności sekretarki</w:t>
      </w:r>
      <w:r w:rsidR="00B964D9" w:rsidRPr="00A12380">
        <w:rPr>
          <w:b w:val="0"/>
          <w:i w:val="0"/>
          <w:lang w:eastAsia="pl-PL"/>
        </w:rPr>
        <w:t xml:space="preserve">, </w:t>
      </w:r>
      <w:r w:rsidR="004A5ED9" w:rsidRPr="00A12380">
        <w:rPr>
          <w:b w:val="0"/>
          <w:i w:val="0"/>
          <w:lang w:eastAsia="pl-PL"/>
        </w:rPr>
        <w:t>kamery rejestrują obraz także z tych miejsc</w:t>
      </w:r>
      <w:r w:rsidR="00393D10" w:rsidRPr="00A12380">
        <w:rPr>
          <w:b w:val="0"/>
          <w:i w:val="0"/>
          <w:lang w:eastAsia="pl-PL"/>
        </w:rPr>
        <w:t>,</w:t>
      </w:r>
      <w:r w:rsidR="004A5ED9" w:rsidRPr="00A12380">
        <w:rPr>
          <w:b w:val="0"/>
          <w:i w:val="0"/>
          <w:lang w:eastAsia="pl-PL"/>
        </w:rPr>
        <w:t xml:space="preserve"> gdzie </w:t>
      </w:r>
      <w:r w:rsidR="00B964D9" w:rsidRPr="00A12380">
        <w:rPr>
          <w:b w:val="0"/>
          <w:i w:val="0"/>
          <w:lang w:eastAsia="pl-PL"/>
        </w:rPr>
        <w:t xml:space="preserve">pacjenci się rozbierają czy też </w:t>
      </w:r>
      <w:r w:rsidR="004A5ED9" w:rsidRPr="00A12380">
        <w:rPr>
          <w:b w:val="0"/>
          <w:i w:val="0"/>
          <w:lang w:eastAsia="pl-PL"/>
        </w:rPr>
        <w:t xml:space="preserve">załatwiają </w:t>
      </w:r>
      <w:r w:rsidR="00B964D9" w:rsidRPr="00A12380">
        <w:rPr>
          <w:b w:val="0"/>
          <w:i w:val="0"/>
          <w:lang w:eastAsia="pl-PL"/>
        </w:rPr>
        <w:t>czynności fizjologiczn</w:t>
      </w:r>
      <w:r w:rsidR="004A5ED9" w:rsidRPr="00A12380">
        <w:rPr>
          <w:b w:val="0"/>
          <w:i w:val="0"/>
          <w:lang w:eastAsia="pl-PL"/>
        </w:rPr>
        <w:t>e</w:t>
      </w:r>
      <w:r w:rsidR="00B964D9" w:rsidRPr="00A12380">
        <w:rPr>
          <w:b w:val="0"/>
          <w:i w:val="0"/>
          <w:lang w:eastAsia="pl-PL"/>
        </w:rPr>
        <w:t>;</w:t>
      </w:r>
    </w:p>
    <w:p w:rsidR="00B964D9" w:rsidRPr="00A12380" w:rsidRDefault="004A5ED9" w:rsidP="00A12380">
      <w:pPr>
        <w:pStyle w:val="Akapitzlist"/>
        <w:numPr>
          <w:ilvl w:val="0"/>
          <w:numId w:val="3"/>
        </w:numPr>
        <w:spacing w:before="0"/>
        <w:ind w:left="714" w:hanging="357"/>
        <w:contextualSpacing w:val="0"/>
        <w:rPr>
          <w:b w:val="0"/>
          <w:i w:val="0"/>
        </w:rPr>
      </w:pPr>
      <w:r w:rsidRPr="00A12380">
        <w:rPr>
          <w:b w:val="0"/>
          <w:i w:val="0"/>
          <w:lang w:eastAsia="pl-PL"/>
        </w:rPr>
        <w:t xml:space="preserve">pacjenci dostają zakazy </w:t>
      </w:r>
      <w:r w:rsidR="00B964D9" w:rsidRPr="00A12380">
        <w:rPr>
          <w:b w:val="0"/>
          <w:i w:val="0"/>
          <w:lang w:eastAsia="pl-PL"/>
        </w:rPr>
        <w:t xml:space="preserve">(mimo braku podstaw prawnych) np. wyjść do kawiarni szpitalnej, </w:t>
      </w:r>
      <w:r w:rsidRPr="00A12380">
        <w:rPr>
          <w:b w:val="0"/>
          <w:i w:val="0"/>
          <w:lang w:eastAsia="pl-PL"/>
        </w:rPr>
        <w:t>i</w:t>
      </w:r>
      <w:r w:rsidR="00A27AA0" w:rsidRPr="00A12380">
        <w:rPr>
          <w:b w:val="0"/>
          <w:i w:val="0"/>
          <w:lang w:eastAsia="pl-PL"/>
        </w:rPr>
        <w:t> </w:t>
      </w:r>
      <w:r w:rsidR="00B964D9" w:rsidRPr="00A12380">
        <w:rPr>
          <w:b w:val="0"/>
          <w:i w:val="0"/>
          <w:lang w:eastAsia="pl-PL"/>
        </w:rPr>
        <w:t>nakaz</w:t>
      </w:r>
      <w:r w:rsidRPr="00A12380">
        <w:rPr>
          <w:b w:val="0"/>
          <w:i w:val="0"/>
          <w:lang w:eastAsia="pl-PL"/>
        </w:rPr>
        <w:t xml:space="preserve"> </w:t>
      </w:r>
      <w:r w:rsidR="00B964D9" w:rsidRPr="00A12380">
        <w:rPr>
          <w:b w:val="0"/>
          <w:i w:val="0"/>
          <w:lang w:eastAsia="pl-PL"/>
        </w:rPr>
        <w:t xml:space="preserve"> sprzątania za salowe w sali obserwacyjnej;</w:t>
      </w:r>
    </w:p>
    <w:p w:rsidR="00B964D9" w:rsidRPr="00A12380" w:rsidRDefault="004A5ED9" w:rsidP="00A12380">
      <w:pPr>
        <w:pStyle w:val="Akapitzlist"/>
        <w:numPr>
          <w:ilvl w:val="0"/>
          <w:numId w:val="3"/>
        </w:numPr>
        <w:spacing w:before="0"/>
        <w:ind w:left="714" w:hanging="357"/>
        <w:contextualSpacing w:val="0"/>
        <w:rPr>
          <w:b w:val="0"/>
          <w:i w:val="0"/>
        </w:rPr>
      </w:pPr>
      <w:r w:rsidRPr="00A12380">
        <w:rPr>
          <w:b w:val="0"/>
          <w:i w:val="0"/>
          <w:lang w:eastAsia="pl-PL"/>
        </w:rPr>
        <w:t xml:space="preserve">pacjenci są </w:t>
      </w:r>
      <w:r w:rsidR="00B964D9" w:rsidRPr="00A12380">
        <w:rPr>
          <w:b w:val="0"/>
          <w:i w:val="0"/>
          <w:lang w:eastAsia="pl-PL"/>
        </w:rPr>
        <w:t>unieruchamiani pasami</w:t>
      </w:r>
      <w:r w:rsidRPr="00A12380">
        <w:rPr>
          <w:b w:val="0"/>
          <w:i w:val="0"/>
          <w:lang w:eastAsia="pl-PL"/>
        </w:rPr>
        <w:t xml:space="preserve"> w taki sposób, że widzą to inni (</w:t>
      </w:r>
      <w:r w:rsidR="00B964D9" w:rsidRPr="00A12380">
        <w:rPr>
          <w:b w:val="0"/>
          <w:i w:val="0"/>
          <w:lang w:eastAsia="pl-PL"/>
        </w:rPr>
        <w:t>np. w salach ogó</w:t>
      </w:r>
      <w:r w:rsidR="00393D10" w:rsidRPr="00A12380">
        <w:rPr>
          <w:b w:val="0"/>
          <w:i w:val="0"/>
          <w:lang w:eastAsia="pl-PL"/>
        </w:rPr>
        <w:t>lnych, na korytarzach, a nawet na</w:t>
      </w:r>
      <w:r w:rsidR="00B964D9" w:rsidRPr="00A12380">
        <w:rPr>
          <w:b w:val="0"/>
          <w:i w:val="0"/>
          <w:lang w:eastAsia="pl-PL"/>
        </w:rPr>
        <w:t> stołówce, niejednokrotnie bez zasłaniania ich parawanami</w:t>
      </w:r>
      <w:r w:rsidR="00393D10" w:rsidRPr="00A12380">
        <w:rPr>
          <w:b w:val="0"/>
          <w:i w:val="0"/>
          <w:lang w:eastAsia="pl-PL"/>
        </w:rPr>
        <w:t>,</w:t>
      </w:r>
      <w:r w:rsidR="00B964D9" w:rsidRPr="00A12380">
        <w:rPr>
          <w:b w:val="0"/>
          <w:i w:val="0"/>
          <w:lang w:eastAsia="pl-PL"/>
        </w:rPr>
        <w:t xml:space="preserve"> nawet podczas wykonywania czynności higienicznych</w:t>
      </w:r>
      <w:r w:rsidRPr="00A12380">
        <w:rPr>
          <w:b w:val="0"/>
          <w:i w:val="0"/>
          <w:lang w:eastAsia="pl-PL"/>
        </w:rPr>
        <w:t>)</w:t>
      </w:r>
      <w:r w:rsidR="00B964D9" w:rsidRPr="00A12380">
        <w:rPr>
          <w:b w:val="0"/>
          <w:i w:val="0"/>
          <w:lang w:eastAsia="pl-PL"/>
        </w:rPr>
        <w:t xml:space="preserve">. </w:t>
      </w:r>
      <w:r w:rsidR="00B964D9" w:rsidRPr="00A12380">
        <w:rPr>
          <w:b w:val="0"/>
          <w:i w:val="0"/>
        </w:rPr>
        <w:t>Tymczasem przymus bezpośredni w postaci unieruchomienia zasadniczo powinien być stosowany w pomieszczeniu jednoosobowym;</w:t>
      </w:r>
    </w:p>
    <w:p w:rsidR="00B964D9" w:rsidRPr="00A12380" w:rsidRDefault="004A5ED9" w:rsidP="00A12380">
      <w:pPr>
        <w:pStyle w:val="Akapitzlist"/>
        <w:numPr>
          <w:ilvl w:val="0"/>
          <w:numId w:val="3"/>
        </w:numPr>
        <w:spacing w:before="0"/>
        <w:ind w:left="714" w:hanging="357"/>
        <w:contextualSpacing w:val="0"/>
        <w:rPr>
          <w:b w:val="0"/>
          <w:i w:val="0"/>
        </w:rPr>
      </w:pPr>
      <w:r w:rsidRPr="00A12380">
        <w:rPr>
          <w:b w:val="0"/>
          <w:i w:val="0"/>
          <w:lang w:eastAsia="pl-PL"/>
        </w:rPr>
        <w:t xml:space="preserve">konieczny czasem </w:t>
      </w:r>
      <w:r w:rsidR="00B964D9" w:rsidRPr="00A12380">
        <w:rPr>
          <w:b w:val="0"/>
          <w:i w:val="0"/>
          <w:lang w:eastAsia="pl-PL"/>
        </w:rPr>
        <w:t>przymus bezpośredni</w:t>
      </w:r>
      <w:r w:rsidRPr="00A12380">
        <w:rPr>
          <w:b w:val="0"/>
          <w:i w:val="0"/>
          <w:lang w:eastAsia="pl-PL"/>
        </w:rPr>
        <w:t xml:space="preserve"> wobec chorych stosowany jest wbrew zasadom</w:t>
      </w:r>
      <w:r w:rsidR="00B964D9" w:rsidRPr="00A12380">
        <w:rPr>
          <w:b w:val="0"/>
          <w:i w:val="0"/>
          <w:lang w:eastAsia="pl-PL"/>
        </w:rPr>
        <w:t xml:space="preserve">: </w:t>
      </w:r>
      <w:r w:rsidRPr="00A12380">
        <w:rPr>
          <w:b w:val="0"/>
          <w:i w:val="0"/>
          <w:lang w:eastAsia="pl-PL"/>
        </w:rPr>
        <w:t xml:space="preserve">pacjenci nie są </w:t>
      </w:r>
      <w:r w:rsidR="00B964D9" w:rsidRPr="00A12380">
        <w:rPr>
          <w:b w:val="0"/>
          <w:i w:val="0"/>
          <w:lang w:eastAsia="pl-PL"/>
        </w:rPr>
        <w:t>częściow</w:t>
      </w:r>
      <w:r w:rsidRPr="00A12380">
        <w:rPr>
          <w:b w:val="0"/>
          <w:i w:val="0"/>
          <w:lang w:eastAsia="pl-PL"/>
        </w:rPr>
        <w:t>o</w:t>
      </w:r>
      <w:r w:rsidR="00B964D9" w:rsidRPr="00A12380">
        <w:rPr>
          <w:b w:val="0"/>
          <w:i w:val="0"/>
          <w:lang w:eastAsia="pl-PL"/>
        </w:rPr>
        <w:t xml:space="preserve"> uw</w:t>
      </w:r>
      <w:r w:rsidRPr="00A12380">
        <w:rPr>
          <w:b w:val="0"/>
          <w:i w:val="0"/>
          <w:lang w:eastAsia="pl-PL"/>
        </w:rPr>
        <w:t>a</w:t>
      </w:r>
      <w:r w:rsidR="00B964D9" w:rsidRPr="00A12380">
        <w:rPr>
          <w:b w:val="0"/>
          <w:i w:val="0"/>
          <w:lang w:eastAsia="pl-PL"/>
        </w:rPr>
        <w:t>lni</w:t>
      </w:r>
      <w:r w:rsidRPr="00A12380">
        <w:rPr>
          <w:b w:val="0"/>
          <w:i w:val="0"/>
          <w:lang w:eastAsia="pl-PL"/>
        </w:rPr>
        <w:t>a</w:t>
      </w:r>
      <w:r w:rsidR="00B964D9" w:rsidRPr="00A12380">
        <w:rPr>
          <w:b w:val="0"/>
          <w:i w:val="0"/>
          <w:lang w:eastAsia="pl-PL"/>
        </w:rPr>
        <w:t>ni</w:t>
      </w:r>
      <w:r w:rsidRPr="00A12380">
        <w:rPr>
          <w:b w:val="0"/>
          <w:i w:val="0"/>
          <w:lang w:eastAsia="pl-PL"/>
        </w:rPr>
        <w:t xml:space="preserve"> </w:t>
      </w:r>
      <w:r w:rsidR="00B964D9" w:rsidRPr="00A12380">
        <w:rPr>
          <w:b w:val="0"/>
          <w:i w:val="0"/>
          <w:lang w:eastAsia="pl-PL"/>
        </w:rPr>
        <w:t>z pasów po upływie 4 godzin, nie</w:t>
      </w:r>
      <w:r w:rsidRPr="00A12380">
        <w:rPr>
          <w:b w:val="0"/>
          <w:i w:val="0"/>
          <w:lang w:eastAsia="pl-PL"/>
        </w:rPr>
        <w:t xml:space="preserve"> są zwalniani do łazienki</w:t>
      </w:r>
      <w:r w:rsidR="00B964D9" w:rsidRPr="00A12380">
        <w:rPr>
          <w:b w:val="0"/>
          <w:i w:val="0"/>
          <w:lang w:eastAsia="pl-PL"/>
        </w:rPr>
        <w:t xml:space="preserve"> (</w:t>
      </w:r>
      <w:r w:rsidR="005853B4" w:rsidRPr="00A12380">
        <w:rPr>
          <w:b w:val="0"/>
          <w:i w:val="0"/>
          <w:lang w:eastAsia="pl-PL"/>
        </w:rPr>
        <w:t>a</w:t>
      </w:r>
      <w:r w:rsidR="00A27AA0" w:rsidRPr="00A12380">
        <w:rPr>
          <w:b w:val="0"/>
          <w:i w:val="0"/>
          <w:lang w:eastAsia="pl-PL"/>
        </w:rPr>
        <w:t> </w:t>
      </w:r>
      <w:r w:rsidR="005853B4" w:rsidRPr="00A12380">
        <w:rPr>
          <w:b w:val="0"/>
          <w:i w:val="0"/>
          <w:lang w:eastAsia="pl-PL"/>
        </w:rPr>
        <w:t>kiedy o to proszą</w:t>
      </w:r>
      <w:r w:rsidR="00A27AA0" w:rsidRPr="00A12380">
        <w:rPr>
          <w:b w:val="0"/>
          <w:i w:val="0"/>
          <w:lang w:eastAsia="pl-PL"/>
        </w:rPr>
        <w:t>,</w:t>
      </w:r>
      <w:r w:rsidRPr="00A12380">
        <w:rPr>
          <w:b w:val="0"/>
          <w:i w:val="0"/>
          <w:lang w:eastAsia="pl-PL"/>
        </w:rPr>
        <w:t xml:space="preserve"> dostają </w:t>
      </w:r>
      <w:r w:rsidRPr="00A12380">
        <w:rPr>
          <w:b w:val="0"/>
          <w:i w:val="0"/>
          <w:lang w:eastAsia="pl-PL"/>
        </w:rPr>
        <w:lastRenderedPageBreak/>
        <w:t xml:space="preserve">kaczkę albo zakłada się im </w:t>
      </w:r>
      <w:proofErr w:type="spellStart"/>
      <w:r w:rsidRPr="00A12380">
        <w:rPr>
          <w:b w:val="0"/>
          <w:i w:val="0"/>
          <w:lang w:eastAsia="pl-PL"/>
        </w:rPr>
        <w:t>pieluchomajtki</w:t>
      </w:r>
      <w:proofErr w:type="spellEnd"/>
      <w:r w:rsidR="00B964D9" w:rsidRPr="00A12380">
        <w:rPr>
          <w:b w:val="0"/>
          <w:i w:val="0"/>
          <w:lang w:eastAsia="pl-PL"/>
        </w:rPr>
        <w:t xml:space="preserve">), </w:t>
      </w:r>
      <w:r w:rsidRPr="00A12380">
        <w:rPr>
          <w:b w:val="0"/>
          <w:i w:val="0"/>
          <w:lang w:eastAsia="pl-PL"/>
        </w:rPr>
        <w:t xml:space="preserve">w unieruchamianiu biorą udział inni pacjenci </w:t>
      </w:r>
      <w:r w:rsidR="00B964D9" w:rsidRPr="00A12380">
        <w:rPr>
          <w:b w:val="0"/>
          <w:i w:val="0"/>
          <w:lang w:eastAsia="pl-PL"/>
        </w:rPr>
        <w:t>(</w:t>
      </w:r>
      <w:r w:rsidRPr="00A12380">
        <w:rPr>
          <w:b w:val="0"/>
          <w:i w:val="0"/>
          <w:lang w:eastAsia="pl-PL"/>
        </w:rPr>
        <w:t xml:space="preserve">a nie </w:t>
      </w:r>
      <w:r w:rsidR="00B964D9" w:rsidRPr="00A12380">
        <w:rPr>
          <w:b w:val="0"/>
          <w:i w:val="0"/>
          <w:lang w:eastAsia="pl-PL"/>
        </w:rPr>
        <w:t>pracownik szpitala), nie</w:t>
      </w:r>
      <w:r w:rsidRPr="00A12380">
        <w:rPr>
          <w:b w:val="0"/>
          <w:i w:val="0"/>
          <w:lang w:eastAsia="pl-PL"/>
        </w:rPr>
        <w:t xml:space="preserve"> </w:t>
      </w:r>
      <w:r w:rsidR="00B964D9" w:rsidRPr="00A12380">
        <w:rPr>
          <w:b w:val="0"/>
          <w:i w:val="0"/>
          <w:lang w:eastAsia="pl-PL"/>
        </w:rPr>
        <w:t>sprawdza</w:t>
      </w:r>
      <w:r w:rsidRPr="00A12380">
        <w:rPr>
          <w:b w:val="0"/>
          <w:i w:val="0"/>
          <w:lang w:eastAsia="pl-PL"/>
        </w:rPr>
        <w:t xml:space="preserve"> się stanu unieruchomionego </w:t>
      </w:r>
      <w:r w:rsidR="00393D10" w:rsidRPr="00A12380">
        <w:rPr>
          <w:b w:val="0"/>
          <w:i w:val="0"/>
          <w:lang w:eastAsia="pl-PL"/>
        </w:rPr>
        <w:t>pacjenta;</w:t>
      </w:r>
    </w:p>
    <w:p w:rsidR="00301A1E" w:rsidRPr="00A12380" w:rsidRDefault="00301A1E" w:rsidP="00A12380">
      <w:pPr>
        <w:pStyle w:val="Akapitzlist"/>
        <w:numPr>
          <w:ilvl w:val="0"/>
          <w:numId w:val="3"/>
        </w:numPr>
        <w:spacing w:before="0"/>
        <w:ind w:left="714" w:hanging="357"/>
        <w:contextualSpacing w:val="0"/>
        <w:rPr>
          <w:b w:val="0"/>
          <w:i w:val="0"/>
        </w:rPr>
      </w:pPr>
      <w:r w:rsidRPr="00A12380">
        <w:rPr>
          <w:b w:val="0"/>
          <w:i w:val="0"/>
        </w:rPr>
        <w:t>chorzy muszą cały dzień chodzić w piżamach</w:t>
      </w:r>
      <w:r w:rsidR="00393D10" w:rsidRPr="00A12380">
        <w:rPr>
          <w:b w:val="0"/>
          <w:i w:val="0"/>
        </w:rPr>
        <w:t>;</w:t>
      </w:r>
    </w:p>
    <w:p w:rsidR="00D821BC" w:rsidRPr="00A12380" w:rsidRDefault="00301A1E" w:rsidP="00A12380">
      <w:pPr>
        <w:pStyle w:val="Akapitzlist"/>
        <w:numPr>
          <w:ilvl w:val="0"/>
          <w:numId w:val="3"/>
        </w:numPr>
        <w:spacing w:before="0"/>
        <w:ind w:left="714" w:hanging="357"/>
        <w:contextualSpacing w:val="0"/>
        <w:rPr>
          <w:b w:val="0"/>
          <w:i w:val="0"/>
        </w:rPr>
      </w:pPr>
      <w:r w:rsidRPr="00A12380">
        <w:rPr>
          <w:b w:val="0"/>
          <w:i w:val="0"/>
          <w:lang w:eastAsia="pl-PL"/>
        </w:rPr>
        <w:t>p</w:t>
      </w:r>
      <w:r w:rsidR="00B964D9" w:rsidRPr="00A12380">
        <w:rPr>
          <w:b w:val="0"/>
          <w:i w:val="0"/>
          <w:lang w:eastAsia="pl-PL"/>
        </w:rPr>
        <w:t>ołowa wizytowanych w 2015 r. szpitali nie miała odpowiednich warunków bytowych</w:t>
      </w:r>
      <w:r w:rsidR="005853B4" w:rsidRPr="00A12380">
        <w:rPr>
          <w:b w:val="0"/>
          <w:i w:val="0"/>
          <w:lang w:eastAsia="pl-PL"/>
        </w:rPr>
        <w:t>, problem dotyczył</w:t>
      </w:r>
      <w:r w:rsidR="00B964D9" w:rsidRPr="00A12380">
        <w:rPr>
          <w:b w:val="0"/>
          <w:i w:val="0"/>
          <w:lang w:eastAsia="pl-PL"/>
        </w:rPr>
        <w:t xml:space="preserve"> nadmiernego zagęszczeni</w:t>
      </w:r>
      <w:r w:rsidR="00393D10" w:rsidRPr="00A12380">
        <w:rPr>
          <w:b w:val="0"/>
          <w:i w:val="0"/>
          <w:lang w:eastAsia="pl-PL"/>
        </w:rPr>
        <w:t>a</w:t>
      </w:r>
      <w:r w:rsidR="00B964D9" w:rsidRPr="00A12380">
        <w:rPr>
          <w:b w:val="0"/>
          <w:i w:val="0"/>
          <w:lang w:eastAsia="pl-PL"/>
        </w:rPr>
        <w:t xml:space="preserve"> sal. W niektórych szpitalach w jednej sali przebywało nawet 9-10 osób</w:t>
      </w:r>
      <w:r w:rsidR="005853B4" w:rsidRPr="00A12380">
        <w:rPr>
          <w:b w:val="0"/>
          <w:i w:val="0"/>
          <w:lang w:eastAsia="pl-PL"/>
        </w:rPr>
        <w:t xml:space="preserve"> jednocześnie. Są</w:t>
      </w:r>
      <w:r w:rsidRPr="00A12380">
        <w:rPr>
          <w:b w:val="0"/>
          <w:i w:val="0"/>
          <w:lang w:eastAsia="pl-PL"/>
        </w:rPr>
        <w:t xml:space="preserve"> to osoby </w:t>
      </w:r>
      <w:r w:rsidR="00B964D9" w:rsidRPr="00A12380">
        <w:rPr>
          <w:b w:val="0"/>
          <w:i w:val="0"/>
          <w:lang w:eastAsia="pl-PL"/>
        </w:rPr>
        <w:t>w różnym stanie psychicznym</w:t>
      </w:r>
      <w:r w:rsidRPr="00A12380">
        <w:rPr>
          <w:b w:val="0"/>
          <w:i w:val="0"/>
          <w:lang w:eastAsia="pl-PL"/>
        </w:rPr>
        <w:t>, a niektóre z</w:t>
      </w:r>
      <w:r w:rsidR="00393D10" w:rsidRPr="00A12380">
        <w:rPr>
          <w:b w:val="0"/>
          <w:i w:val="0"/>
          <w:lang w:eastAsia="pl-PL"/>
        </w:rPr>
        <w:t> </w:t>
      </w:r>
      <w:r w:rsidRPr="00A12380">
        <w:rPr>
          <w:b w:val="0"/>
          <w:i w:val="0"/>
          <w:lang w:eastAsia="pl-PL"/>
        </w:rPr>
        <w:t>nich są w szpitalu wiele lat</w:t>
      </w:r>
      <w:r w:rsidR="00B964D9" w:rsidRPr="00A12380">
        <w:rPr>
          <w:b w:val="0"/>
          <w:i w:val="0"/>
          <w:lang w:eastAsia="pl-PL"/>
        </w:rPr>
        <w:t xml:space="preserve">. </w:t>
      </w:r>
      <w:r w:rsidRPr="00A12380">
        <w:rPr>
          <w:b w:val="0"/>
          <w:i w:val="0"/>
          <w:lang w:eastAsia="pl-PL"/>
        </w:rPr>
        <w:t xml:space="preserve">Ci, dla których nie starcza miejsc na sali, </w:t>
      </w:r>
      <w:r w:rsidR="00B964D9" w:rsidRPr="00A12380">
        <w:rPr>
          <w:b w:val="0"/>
          <w:i w:val="0"/>
          <w:lang w:eastAsia="pl-PL"/>
        </w:rPr>
        <w:t xml:space="preserve">lokowani </w:t>
      </w:r>
      <w:r w:rsidRPr="00A12380">
        <w:rPr>
          <w:b w:val="0"/>
          <w:i w:val="0"/>
          <w:lang w:eastAsia="pl-PL"/>
        </w:rPr>
        <w:t>s</w:t>
      </w:r>
      <w:r w:rsidR="005853B4" w:rsidRPr="00A12380">
        <w:rPr>
          <w:b w:val="0"/>
          <w:i w:val="0"/>
          <w:lang w:eastAsia="pl-PL"/>
        </w:rPr>
        <w:t>ą</w:t>
      </w:r>
      <w:r w:rsidRPr="00A12380">
        <w:rPr>
          <w:b w:val="0"/>
          <w:i w:val="0"/>
          <w:lang w:eastAsia="pl-PL"/>
        </w:rPr>
        <w:t xml:space="preserve"> </w:t>
      </w:r>
      <w:r w:rsidR="00B964D9" w:rsidRPr="00A12380">
        <w:rPr>
          <w:b w:val="0"/>
          <w:i w:val="0"/>
          <w:lang w:eastAsia="pl-PL"/>
        </w:rPr>
        <w:t xml:space="preserve">na korytarzach czy w świetlicy. </w:t>
      </w:r>
    </w:p>
    <w:p w:rsidR="00B964D9" w:rsidRPr="004007D6" w:rsidRDefault="00B964D9" w:rsidP="00D821BC">
      <w:pPr>
        <w:pStyle w:val="Tytu1"/>
      </w:pPr>
      <w:r w:rsidRPr="004007D6">
        <w:t>Postępowanie z osobami z niepełnosprawnościami (fizyczną, wzrokową, słuchową) w</w:t>
      </w:r>
      <w:r w:rsidR="00D821BC">
        <w:t> </w:t>
      </w:r>
      <w:r w:rsidRPr="004007D6">
        <w:t>zakładach karnych i aresztach śledczych</w:t>
      </w:r>
    </w:p>
    <w:p w:rsidR="00B964D9" w:rsidRPr="004007D6" w:rsidRDefault="00B964D9" w:rsidP="00301A1E">
      <w:pPr>
        <w:pStyle w:val="Tekst"/>
        <w:rPr>
          <w:rFonts w:asciiTheme="majorHAnsi" w:hAnsiTheme="majorHAnsi"/>
        </w:rPr>
      </w:pPr>
      <w:r w:rsidRPr="004007D6">
        <w:rPr>
          <w:rFonts w:asciiTheme="majorHAnsi" w:hAnsiTheme="majorHAnsi"/>
        </w:rPr>
        <w:t>Na problem dostosowania tych placówek dla osób z niepełnosprawnościami przedstawiciele Krajowego Mechanizmu Prewencji</w:t>
      </w:r>
      <w:r w:rsidRPr="004007D6" w:rsidDel="00EB5752">
        <w:rPr>
          <w:rFonts w:asciiTheme="majorHAnsi" w:hAnsiTheme="majorHAnsi"/>
        </w:rPr>
        <w:t xml:space="preserve"> </w:t>
      </w:r>
      <w:r w:rsidR="003D20ED">
        <w:rPr>
          <w:rFonts w:asciiTheme="majorHAnsi" w:hAnsiTheme="majorHAnsi"/>
        </w:rPr>
        <w:t xml:space="preserve">Tortur </w:t>
      </w:r>
      <w:r w:rsidRPr="004007D6">
        <w:rPr>
          <w:rFonts w:asciiTheme="majorHAnsi" w:hAnsiTheme="majorHAnsi"/>
        </w:rPr>
        <w:t xml:space="preserve">zwracają uwagę od kilku lat. </w:t>
      </w:r>
    </w:p>
    <w:p w:rsidR="00B964D9" w:rsidRPr="00B86163" w:rsidRDefault="00B964D9" w:rsidP="00BE28C4">
      <w:pPr>
        <w:pStyle w:val="Tekst"/>
        <w:rPr>
          <w:rFonts w:asciiTheme="majorHAnsi" w:hAnsiTheme="majorHAnsi"/>
          <w:highlight w:val="yellow"/>
        </w:rPr>
      </w:pPr>
      <w:r w:rsidRPr="003B4DA1">
        <w:rPr>
          <w:rFonts w:asciiTheme="majorHAnsi" w:hAnsiTheme="majorHAnsi"/>
        </w:rPr>
        <w:t>W</w:t>
      </w:r>
      <w:r w:rsidRPr="004007D6">
        <w:rPr>
          <w:rFonts w:asciiTheme="majorHAnsi" w:hAnsiTheme="majorHAnsi"/>
        </w:rPr>
        <w:t xml:space="preserve"> 2015 r. ponad połowa </w:t>
      </w:r>
      <w:r w:rsidR="00393D10" w:rsidRPr="004007D6">
        <w:rPr>
          <w:rFonts w:asciiTheme="majorHAnsi" w:hAnsiTheme="majorHAnsi"/>
        </w:rPr>
        <w:t xml:space="preserve">przeprowadzonych </w:t>
      </w:r>
      <w:r w:rsidRPr="004007D6">
        <w:rPr>
          <w:rFonts w:asciiTheme="majorHAnsi" w:hAnsiTheme="majorHAnsi"/>
        </w:rPr>
        <w:t>wizytacji miała na celu sprawdzenie stanu dostosowania miejsc detencji do potrze</w:t>
      </w:r>
      <w:r w:rsidR="00041F0A">
        <w:rPr>
          <w:rFonts w:asciiTheme="majorHAnsi" w:hAnsiTheme="majorHAnsi"/>
        </w:rPr>
        <w:t xml:space="preserve">b osób z niepełnosprawnościami. </w:t>
      </w:r>
      <w:r w:rsidRPr="004007D6">
        <w:rPr>
          <w:rFonts w:asciiTheme="majorHAnsi" w:hAnsiTheme="majorHAnsi"/>
        </w:rPr>
        <w:t>Zgodnie</w:t>
      </w:r>
      <w:r w:rsidR="00041F0A">
        <w:rPr>
          <w:rFonts w:asciiTheme="majorHAnsi" w:hAnsiTheme="majorHAnsi"/>
        </w:rPr>
        <w:t> </w:t>
      </w:r>
      <w:r w:rsidRPr="004007D6">
        <w:rPr>
          <w:rFonts w:asciiTheme="majorHAnsi" w:hAnsiTheme="majorHAnsi"/>
        </w:rPr>
        <w:t>z </w:t>
      </w:r>
      <w:r w:rsidR="00393D10" w:rsidRPr="004007D6">
        <w:rPr>
          <w:rFonts w:asciiTheme="majorHAnsi" w:hAnsiTheme="majorHAnsi"/>
        </w:rPr>
        <w:t>„</w:t>
      </w:r>
      <w:r w:rsidRPr="004007D6">
        <w:rPr>
          <w:rFonts w:asciiTheme="majorHAnsi" w:hAnsiTheme="majorHAnsi"/>
        </w:rPr>
        <w:t>Konwencją o prawach osób niepełnosprawnych”, ratyfikowaną przez Polskę w 2012 r.</w:t>
      </w:r>
      <w:r w:rsidR="00393D10" w:rsidRPr="004007D6">
        <w:rPr>
          <w:rFonts w:asciiTheme="majorHAnsi" w:hAnsiTheme="majorHAnsi"/>
        </w:rPr>
        <w:t>,</w:t>
      </w:r>
      <w:r w:rsidRPr="004007D6">
        <w:rPr>
          <w:rFonts w:asciiTheme="majorHAnsi" w:hAnsiTheme="majorHAnsi"/>
        </w:rPr>
        <w:t xml:space="preserve"> osobom z niepełnosprawnościami należy umożliwić niezależne, samodzielne życie i pełny udział we wszystkich jego sferach. Tymczasem</w:t>
      </w:r>
      <w:r w:rsidR="00D821BC">
        <w:rPr>
          <w:rFonts w:asciiTheme="majorHAnsi" w:hAnsiTheme="majorHAnsi"/>
        </w:rPr>
        <w:t>,</w:t>
      </w:r>
      <w:r w:rsidRPr="004007D6">
        <w:rPr>
          <w:rFonts w:asciiTheme="majorHAnsi" w:hAnsiTheme="majorHAnsi"/>
        </w:rPr>
        <w:t xml:space="preserve"> </w:t>
      </w:r>
      <w:r w:rsidR="00E60084" w:rsidRPr="004007D6">
        <w:rPr>
          <w:rFonts w:asciiTheme="majorHAnsi" w:hAnsiTheme="majorHAnsi"/>
        </w:rPr>
        <w:t xml:space="preserve">choć </w:t>
      </w:r>
      <w:r w:rsidRPr="004007D6">
        <w:rPr>
          <w:rFonts w:asciiTheme="majorHAnsi" w:hAnsiTheme="majorHAnsi"/>
        </w:rPr>
        <w:t xml:space="preserve">niektóre areszty śledcze i zakłady karne mają już pewne udogodnienia </w:t>
      </w:r>
      <w:r w:rsidR="002E2B57">
        <w:rPr>
          <w:rFonts w:asciiTheme="majorHAnsi" w:hAnsiTheme="majorHAnsi"/>
        </w:rPr>
        <w:t>(np. uchwyty w toaletach), to i </w:t>
      </w:r>
      <w:r w:rsidRPr="004007D6">
        <w:rPr>
          <w:rFonts w:asciiTheme="majorHAnsi" w:hAnsiTheme="majorHAnsi"/>
        </w:rPr>
        <w:t xml:space="preserve">tak w dużej mierze nie znoszą barier architektonicznych. </w:t>
      </w:r>
    </w:p>
    <w:p w:rsidR="00B964D9" w:rsidRPr="004007D6" w:rsidRDefault="00B964D9" w:rsidP="00301A1E">
      <w:pPr>
        <w:pStyle w:val="Tekst"/>
        <w:rPr>
          <w:rFonts w:asciiTheme="majorHAnsi" w:hAnsiTheme="majorHAnsi"/>
        </w:rPr>
      </w:pPr>
      <w:r w:rsidRPr="004007D6">
        <w:rPr>
          <w:rFonts w:asciiTheme="majorHAnsi" w:hAnsiTheme="majorHAnsi"/>
        </w:rPr>
        <w:t xml:space="preserve">W efekcie osoby z niepełnosprawnością mają bardzo ograniczone możliwości funkcjonowania i są uzależnione od innych. Większość czasu spędzają w celach, bo wyjście na spacer, do świetlicy lub kaplicy jest w zasadzie niemożliwe. Również personel jednostek penitencjarnych nie jest przygotowany do pracy z takimi osobami, ponieważ nie wie, jakie są specjalne potrzeby osób z niepełnosprawnościami. </w:t>
      </w:r>
    </w:p>
    <w:p w:rsidR="00B964D9" w:rsidRPr="004007D6" w:rsidRDefault="00B964D9" w:rsidP="00301A1E">
      <w:pPr>
        <w:pStyle w:val="Tekst"/>
        <w:rPr>
          <w:rFonts w:asciiTheme="majorHAnsi" w:hAnsiTheme="majorHAnsi"/>
          <w:vanish/>
          <w:specVanish/>
        </w:rPr>
      </w:pPr>
      <w:r w:rsidRPr="004007D6">
        <w:rPr>
          <w:rFonts w:asciiTheme="majorHAnsi" w:hAnsiTheme="majorHAnsi"/>
        </w:rPr>
        <w:t>Dostrzegając ten problem RPO wskazywał Dyrektorowi Generalnemu Służby Więziennej na konieczność przeprowadzenia odpowiednich szkoleń kadry penitencjarnej, ustalenia sposobu przeprowadzania kontroli osobistych osób z niepełnosprawnościami, ewakuacji więźniów z jednostek penitencjarnych w czasie zagrożenia. W</w:t>
      </w:r>
      <w:r w:rsidR="00393D10" w:rsidRPr="004007D6">
        <w:rPr>
          <w:rFonts w:asciiTheme="majorHAnsi" w:hAnsiTheme="majorHAnsi"/>
        </w:rPr>
        <w:t> </w:t>
      </w:r>
      <w:r w:rsidRPr="004007D6">
        <w:rPr>
          <w:rFonts w:asciiTheme="majorHAnsi" w:hAnsiTheme="majorHAnsi"/>
        </w:rPr>
        <w:t>efekcie we wrześniu 2015 r. odbyły się pierwsze szkolenia w tym zakresie funkcjonariuszy Aresztu Śledczego na Białołęce. W roku 2015 przeprowadzono w całej Polsce 10 tego typu szkoleń.</w:t>
      </w:r>
    </w:p>
    <w:p w:rsidR="00B964D9" w:rsidRPr="004007D6" w:rsidRDefault="00B964D9" w:rsidP="00301A1E">
      <w:pPr>
        <w:pStyle w:val="Tekst"/>
        <w:rPr>
          <w:rFonts w:asciiTheme="majorHAnsi" w:hAnsiTheme="majorHAnsi"/>
        </w:rPr>
      </w:pPr>
      <w:r w:rsidRPr="004007D6">
        <w:rPr>
          <w:rFonts w:asciiTheme="majorHAnsi" w:hAnsiTheme="majorHAnsi"/>
        </w:rPr>
        <w:t xml:space="preserve"> </w:t>
      </w:r>
    </w:p>
    <w:p w:rsidR="00B20781" w:rsidRPr="004007D6" w:rsidRDefault="00B420C5" w:rsidP="005965DB">
      <w:pPr>
        <w:pStyle w:val="Tytu1"/>
      </w:pPr>
      <w:r w:rsidRPr="004007D6">
        <w:t xml:space="preserve">Przykłady </w:t>
      </w:r>
      <w:r w:rsidR="005C52A4" w:rsidRPr="004007D6">
        <w:t xml:space="preserve">z województwa </w:t>
      </w:r>
      <w:r w:rsidR="003D20ED">
        <w:t>Małopolskiego</w:t>
      </w:r>
    </w:p>
    <w:p w:rsidR="003E33E6" w:rsidRPr="003E33E6" w:rsidRDefault="003E33E6" w:rsidP="00A12380">
      <w:pPr>
        <w:spacing w:before="120" w:after="120"/>
        <w:ind w:firstLine="709"/>
        <w:rPr>
          <w:rFonts w:asciiTheme="majorHAnsi" w:hAnsiTheme="majorHAnsi" w:cs="Times New Roman"/>
          <w:b/>
          <w:color w:val="E65B01" w:themeColor="accent1" w:themeShade="BF"/>
          <w:sz w:val="32"/>
          <w:szCs w:val="26"/>
        </w:rPr>
      </w:pPr>
      <w:r w:rsidRPr="003E33E6">
        <w:rPr>
          <w:rFonts w:asciiTheme="majorHAnsi" w:hAnsiTheme="majorHAnsi" w:cs="Times New Roman"/>
          <w:b/>
          <w:color w:val="E65B01" w:themeColor="accent1" w:themeShade="BF"/>
          <w:sz w:val="32"/>
          <w:szCs w:val="26"/>
        </w:rPr>
        <w:t>201</w:t>
      </w:r>
      <w:r w:rsidR="00304ABD">
        <w:rPr>
          <w:rFonts w:asciiTheme="majorHAnsi" w:hAnsiTheme="majorHAnsi" w:cs="Times New Roman"/>
          <w:b/>
          <w:color w:val="E65B01" w:themeColor="accent1" w:themeShade="BF"/>
          <w:sz w:val="32"/>
          <w:szCs w:val="26"/>
        </w:rPr>
        <w:t>7</w:t>
      </w:r>
    </w:p>
    <w:p w:rsidR="00AA4ADB" w:rsidRPr="00AA4ADB" w:rsidRDefault="00304ABD" w:rsidP="00AA4ADB">
      <w:pPr>
        <w:pStyle w:val="rdtytu3"/>
      </w:pPr>
      <w:r w:rsidRPr="00304ABD">
        <w:t>Dom Pomocy Społecznej w Jordanowie (dla osób przewlekle psychicznie chorych)</w:t>
      </w:r>
      <w:r w:rsidR="00AA4ADB" w:rsidRPr="00AA4ADB">
        <w:t>:</w:t>
      </w:r>
    </w:p>
    <w:p w:rsidR="00AA4ADB" w:rsidRPr="00AA4ADB" w:rsidRDefault="00AA4ADB" w:rsidP="00AA4ADB">
      <w:pPr>
        <w:tabs>
          <w:tab w:val="left" w:pos="7440"/>
        </w:tabs>
        <w:spacing w:after="0" w:line="360" w:lineRule="auto"/>
        <w:jc w:val="both"/>
        <w:rPr>
          <w:rFonts w:ascii="Times New Roman" w:eastAsia="Calibri" w:hAnsi="Times New Roman" w:cs="Times New Roman"/>
          <w:b/>
          <w:sz w:val="24"/>
          <w:szCs w:val="24"/>
        </w:rPr>
      </w:pPr>
      <w:r w:rsidRPr="00AA4ADB">
        <w:rPr>
          <w:rFonts w:ascii="Times New Roman" w:eastAsia="Calibri" w:hAnsi="Times New Roman" w:cs="Times New Roman"/>
          <w:b/>
          <w:i/>
          <w:sz w:val="24"/>
          <w:szCs w:val="24"/>
        </w:rPr>
        <w:t xml:space="preserve">Stwierdzone nieprawidłowości </w:t>
      </w:r>
    </w:p>
    <w:p w:rsidR="00304ABD" w:rsidRPr="00304ABD" w:rsidRDefault="00304ABD" w:rsidP="00304ABD">
      <w:pPr>
        <w:numPr>
          <w:ilvl w:val="0"/>
          <w:numId w:val="26"/>
        </w:numPr>
        <w:spacing w:after="0" w:line="360" w:lineRule="auto"/>
        <w:contextualSpacing/>
        <w:jc w:val="both"/>
        <w:rPr>
          <w:rFonts w:asciiTheme="majorHAnsi" w:eastAsia="Times New Roman" w:hAnsiTheme="majorHAnsi" w:cs="Times New Roman"/>
          <w:szCs w:val="24"/>
          <w:lang w:eastAsia="pl-PL"/>
        </w:rPr>
      </w:pPr>
      <w:r w:rsidRPr="00304ABD">
        <w:rPr>
          <w:rFonts w:asciiTheme="majorHAnsi" w:eastAsia="Times New Roman" w:hAnsiTheme="majorHAnsi" w:cs="Times New Roman"/>
          <w:szCs w:val="24"/>
          <w:lang w:eastAsia="pl-PL"/>
        </w:rPr>
        <w:t>brak dokumentowania wszystkich przypadków stosowania przymusu bezpośredniego,</w:t>
      </w:r>
    </w:p>
    <w:p w:rsidR="00304ABD" w:rsidRPr="00304ABD" w:rsidRDefault="00304ABD" w:rsidP="00304ABD">
      <w:pPr>
        <w:numPr>
          <w:ilvl w:val="0"/>
          <w:numId w:val="26"/>
        </w:numPr>
        <w:spacing w:after="0" w:line="360" w:lineRule="auto"/>
        <w:contextualSpacing/>
        <w:jc w:val="both"/>
        <w:rPr>
          <w:rFonts w:asciiTheme="majorHAnsi" w:eastAsia="Times New Roman" w:hAnsiTheme="majorHAnsi" w:cs="Times New Roman"/>
          <w:szCs w:val="24"/>
          <w:lang w:eastAsia="pl-PL"/>
        </w:rPr>
      </w:pPr>
      <w:r w:rsidRPr="00304ABD">
        <w:rPr>
          <w:rFonts w:asciiTheme="majorHAnsi" w:eastAsia="Times New Roman" w:hAnsiTheme="majorHAnsi" w:cs="Times New Roman"/>
          <w:szCs w:val="24"/>
          <w:lang w:eastAsia="pl-PL"/>
        </w:rPr>
        <w:t>część wpisów w książkach raportów dyżurów nie zawierała informacji o tym, jak zareagował personel w niektórych sytuacjach – np. gdy mieszkaniec próbował uciec z placówki lub był agresywny (wpisy poprzestają w większości na opisie zachowania mieszkańca),</w:t>
      </w:r>
    </w:p>
    <w:p w:rsidR="00304ABD" w:rsidRPr="00304ABD" w:rsidRDefault="00304ABD" w:rsidP="00304ABD">
      <w:pPr>
        <w:numPr>
          <w:ilvl w:val="0"/>
          <w:numId w:val="26"/>
        </w:numPr>
        <w:spacing w:after="0" w:line="360" w:lineRule="auto"/>
        <w:contextualSpacing/>
        <w:jc w:val="both"/>
        <w:rPr>
          <w:rFonts w:asciiTheme="majorHAnsi" w:eastAsia="Times New Roman" w:hAnsiTheme="majorHAnsi" w:cs="Times New Roman"/>
          <w:szCs w:val="24"/>
          <w:lang w:eastAsia="pl-PL"/>
        </w:rPr>
      </w:pPr>
      <w:r w:rsidRPr="00304ABD">
        <w:rPr>
          <w:rFonts w:asciiTheme="majorHAnsi" w:eastAsia="Times New Roman" w:hAnsiTheme="majorHAnsi" w:cs="Times New Roman"/>
          <w:szCs w:val="24"/>
          <w:lang w:eastAsia="pl-PL"/>
        </w:rPr>
        <w:lastRenderedPageBreak/>
        <w:t>personel DPS w przypadku ujawnienia posiadania przez mieszkańców alkoholu, dokonywał jego konfiskaty i zniszczenia,</w:t>
      </w:r>
    </w:p>
    <w:p w:rsidR="00304ABD" w:rsidRPr="00304ABD" w:rsidRDefault="00304ABD" w:rsidP="00304ABD">
      <w:pPr>
        <w:numPr>
          <w:ilvl w:val="0"/>
          <w:numId w:val="26"/>
        </w:numPr>
        <w:spacing w:after="0" w:line="360" w:lineRule="auto"/>
        <w:contextualSpacing/>
        <w:jc w:val="both"/>
        <w:rPr>
          <w:rFonts w:asciiTheme="majorHAnsi" w:eastAsia="Times New Roman" w:hAnsiTheme="majorHAnsi" w:cs="Times New Roman"/>
          <w:szCs w:val="24"/>
          <w:lang w:eastAsia="pl-PL"/>
        </w:rPr>
      </w:pPr>
      <w:r w:rsidRPr="00304ABD">
        <w:rPr>
          <w:rFonts w:asciiTheme="majorHAnsi" w:eastAsia="Times New Roman" w:hAnsiTheme="majorHAnsi" w:cs="Times New Roman"/>
          <w:szCs w:val="24"/>
          <w:lang w:eastAsia="pl-PL"/>
        </w:rPr>
        <w:t>nieodbieranie zgód od mieszkańców na zamieszczanie ich zdjęć na stronach internetowych i portalach społecznościowych,</w:t>
      </w:r>
    </w:p>
    <w:p w:rsidR="00304ABD" w:rsidRPr="00304ABD" w:rsidRDefault="00304ABD" w:rsidP="00304ABD">
      <w:pPr>
        <w:numPr>
          <w:ilvl w:val="0"/>
          <w:numId w:val="26"/>
        </w:numPr>
        <w:spacing w:after="0" w:line="360" w:lineRule="auto"/>
        <w:contextualSpacing/>
        <w:jc w:val="both"/>
        <w:rPr>
          <w:rFonts w:asciiTheme="majorHAnsi" w:eastAsia="Times New Roman" w:hAnsiTheme="majorHAnsi" w:cs="Times New Roman"/>
          <w:szCs w:val="24"/>
          <w:lang w:eastAsia="pl-PL"/>
        </w:rPr>
      </w:pPr>
      <w:r w:rsidRPr="00304ABD">
        <w:rPr>
          <w:rFonts w:asciiTheme="majorHAnsi" w:eastAsia="Times New Roman" w:hAnsiTheme="majorHAnsi" w:cs="Times New Roman"/>
          <w:szCs w:val="24"/>
          <w:lang w:eastAsia="pl-PL"/>
        </w:rPr>
        <w:t>zły stan nawierzchni na zewnątrz placówki, sprawiający trudności w poruszaniu się i stwarzający ryzyko upadku dla osób poruszających się na wózku inwalidzkim</w:t>
      </w:r>
    </w:p>
    <w:p w:rsidR="00304ABD" w:rsidRPr="00304ABD" w:rsidRDefault="00304ABD" w:rsidP="00304ABD">
      <w:pPr>
        <w:numPr>
          <w:ilvl w:val="0"/>
          <w:numId w:val="26"/>
        </w:numPr>
        <w:spacing w:after="0" w:line="360" w:lineRule="auto"/>
        <w:contextualSpacing/>
        <w:jc w:val="both"/>
        <w:rPr>
          <w:rFonts w:asciiTheme="majorHAnsi" w:eastAsia="Times New Roman" w:hAnsiTheme="majorHAnsi" w:cs="Times New Roman"/>
          <w:szCs w:val="24"/>
          <w:lang w:eastAsia="pl-PL"/>
        </w:rPr>
      </w:pPr>
      <w:r w:rsidRPr="00304ABD">
        <w:rPr>
          <w:rFonts w:asciiTheme="majorHAnsi" w:eastAsia="Times New Roman" w:hAnsiTheme="majorHAnsi" w:cs="Times New Roman"/>
          <w:szCs w:val="24"/>
          <w:lang w:eastAsia="pl-PL"/>
        </w:rPr>
        <w:t>zepsuta sygnalizacja przywoławcza w dwóch pokojach mieszkalnych,</w:t>
      </w:r>
    </w:p>
    <w:p w:rsidR="00304ABD" w:rsidRPr="00304ABD" w:rsidRDefault="00304ABD" w:rsidP="00304ABD">
      <w:pPr>
        <w:numPr>
          <w:ilvl w:val="0"/>
          <w:numId w:val="26"/>
        </w:numPr>
        <w:spacing w:after="0" w:line="360" w:lineRule="auto"/>
        <w:contextualSpacing/>
        <w:jc w:val="both"/>
        <w:rPr>
          <w:rFonts w:asciiTheme="majorHAnsi" w:eastAsia="Times New Roman" w:hAnsiTheme="majorHAnsi" w:cs="Times New Roman"/>
          <w:szCs w:val="24"/>
          <w:lang w:eastAsia="pl-PL"/>
        </w:rPr>
      </w:pPr>
      <w:r w:rsidRPr="00304ABD">
        <w:rPr>
          <w:rFonts w:asciiTheme="majorHAnsi" w:eastAsia="Times New Roman" w:hAnsiTheme="majorHAnsi" w:cs="Times New Roman"/>
          <w:szCs w:val="24"/>
          <w:lang w:eastAsia="pl-PL"/>
        </w:rPr>
        <w:t>sygnalizacja przywoławcza znajdowała się poza zasięgiem leżących mieszkańców (przyciski na ścianie posiadały sznurki, były one jednak w niektórych przypadkach za krótkie, co wykluczało w praktyce możliwość wezwania personelu),</w:t>
      </w:r>
    </w:p>
    <w:p w:rsidR="00304ABD" w:rsidRPr="00304ABD" w:rsidRDefault="00304ABD" w:rsidP="00304ABD">
      <w:pPr>
        <w:numPr>
          <w:ilvl w:val="0"/>
          <w:numId w:val="26"/>
        </w:numPr>
        <w:spacing w:after="0" w:line="360" w:lineRule="auto"/>
        <w:contextualSpacing/>
        <w:jc w:val="both"/>
        <w:rPr>
          <w:rFonts w:asciiTheme="majorHAnsi" w:eastAsia="Times New Roman" w:hAnsiTheme="majorHAnsi" w:cs="Times New Roman"/>
          <w:szCs w:val="24"/>
          <w:lang w:eastAsia="pl-PL"/>
        </w:rPr>
      </w:pPr>
      <w:r w:rsidRPr="00304ABD">
        <w:rPr>
          <w:rFonts w:asciiTheme="majorHAnsi" w:eastAsia="Times New Roman" w:hAnsiTheme="majorHAnsi" w:cs="Times New Roman"/>
          <w:szCs w:val="24"/>
          <w:lang w:eastAsia="pl-PL"/>
        </w:rPr>
        <w:t>jeden z budynków (budynek B) nie spełniał standardów dostępności dla osób z niepełnosprawnościami,</w:t>
      </w:r>
    </w:p>
    <w:p w:rsidR="00304ABD" w:rsidRPr="00304ABD" w:rsidRDefault="00304ABD" w:rsidP="00304ABD">
      <w:pPr>
        <w:numPr>
          <w:ilvl w:val="0"/>
          <w:numId w:val="26"/>
        </w:numPr>
        <w:spacing w:after="0" w:line="360" w:lineRule="auto"/>
        <w:contextualSpacing/>
        <w:jc w:val="both"/>
        <w:rPr>
          <w:rFonts w:asciiTheme="majorHAnsi" w:eastAsia="Times New Roman" w:hAnsiTheme="majorHAnsi" w:cs="Times New Roman"/>
          <w:szCs w:val="24"/>
          <w:lang w:eastAsia="pl-PL"/>
        </w:rPr>
      </w:pPr>
      <w:r w:rsidRPr="00304ABD">
        <w:rPr>
          <w:rFonts w:asciiTheme="majorHAnsi" w:eastAsia="Times New Roman" w:hAnsiTheme="majorHAnsi" w:cs="Times New Roman"/>
          <w:szCs w:val="24"/>
          <w:lang w:eastAsia="pl-PL"/>
        </w:rPr>
        <w:t>brak szkoleń personelu z zakresu radzenia sobie ze stresem i agresją, wypalenia zawodowego i metod przeciwdziałania ww. zjawisku oraz udzielania pierwszej pomocy,</w:t>
      </w:r>
    </w:p>
    <w:p w:rsidR="00AA4ADB" w:rsidRPr="00304ABD" w:rsidRDefault="00304ABD" w:rsidP="00304ABD">
      <w:pPr>
        <w:numPr>
          <w:ilvl w:val="0"/>
          <w:numId w:val="26"/>
        </w:numPr>
        <w:spacing w:after="0" w:line="360" w:lineRule="auto"/>
        <w:contextualSpacing/>
        <w:jc w:val="both"/>
        <w:rPr>
          <w:rFonts w:asciiTheme="majorHAnsi" w:eastAsia="Times New Roman" w:hAnsiTheme="majorHAnsi" w:cs="Times New Roman"/>
          <w:szCs w:val="24"/>
          <w:lang w:eastAsia="pl-PL"/>
        </w:rPr>
      </w:pPr>
      <w:r w:rsidRPr="00304ABD">
        <w:rPr>
          <w:rFonts w:asciiTheme="majorHAnsi" w:eastAsia="Times New Roman" w:hAnsiTheme="majorHAnsi" w:cs="Times New Roman"/>
          <w:szCs w:val="24"/>
          <w:lang w:eastAsia="pl-PL"/>
        </w:rPr>
        <w:t xml:space="preserve">psycholog nie miał zapewnionej regularnej </w:t>
      </w:r>
      <w:proofErr w:type="spellStart"/>
      <w:r w:rsidRPr="00304ABD">
        <w:rPr>
          <w:rFonts w:asciiTheme="majorHAnsi" w:eastAsia="Times New Roman" w:hAnsiTheme="majorHAnsi" w:cs="Times New Roman"/>
          <w:szCs w:val="24"/>
          <w:lang w:eastAsia="pl-PL"/>
        </w:rPr>
        <w:t>superwizji</w:t>
      </w:r>
      <w:proofErr w:type="spellEnd"/>
      <w:r>
        <w:rPr>
          <w:rFonts w:asciiTheme="majorHAnsi" w:eastAsia="Times New Roman" w:hAnsiTheme="majorHAnsi" w:cs="Times New Roman"/>
          <w:szCs w:val="24"/>
          <w:lang w:eastAsia="pl-PL"/>
        </w:rPr>
        <w:t>.</w:t>
      </w:r>
    </w:p>
    <w:p w:rsidR="00AA4ADB" w:rsidRPr="00AA4ADB" w:rsidRDefault="00AA4ADB" w:rsidP="00AA4ADB">
      <w:pPr>
        <w:spacing w:after="0" w:line="360" w:lineRule="auto"/>
        <w:ind w:left="360"/>
        <w:jc w:val="both"/>
        <w:rPr>
          <w:rFonts w:ascii="Times New Roman" w:eastAsia="Calibri" w:hAnsi="Times New Roman" w:cs="Times New Roman"/>
          <w:b/>
          <w:i/>
          <w:sz w:val="24"/>
          <w:szCs w:val="24"/>
        </w:rPr>
      </w:pPr>
    </w:p>
    <w:p w:rsidR="00AA4ADB" w:rsidRPr="00AA4ADB" w:rsidRDefault="00AA4ADB" w:rsidP="00AA4ADB">
      <w:pPr>
        <w:spacing w:after="0" w:line="360" w:lineRule="auto"/>
        <w:ind w:left="360"/>
        <w:jc w:val="both"/>
        <w:rPr>
          <w:rFonts w:ascii="Times New Roman" w:eastAsia="Times New Roman" w:hAnsi="Times New Roman" w:cs="Times New Roman"/>
          <w:b/>
          <w:sz w:val="24"/>
          <w:szCs w:val="24"/>
          <w:u w:val="single"/>
          <w:lang w:eastAsia="pl-PL"/>
        </w:rPr>
      </w:pPr>
      <w:r w:rsidRPr="00AA4ADB">
        <w:rPr>
          <w:rFonts w:ascii="Times New Roman" w:eastAsia="Calibri" w:hAnsi="Times New Roman" w:cs="Times New Roman"/>
          <w:b/>
          <w:i/>
          <w:sz w:val="24"/>
          <w:szCs w:val="24"/>
        </w:rPr>
        <w:t>Mocne strony</w:t>
      </w:r>
    </w:p>
    <w:p w:rsidR="00AA4ADB" w:rsidRDefault="00304ABD" w:rsidP="00AA4ADB">
      <w:pPr>
        <w:numPr>
          <w:ilvl w:val="0"/>
          <w:numId w:val="27"/>
        </w:numPr>
        <w:spacing w:after="0" w:line="360" w:lineRule="auto"/>
        <w:contextualSpacing/>
        <w:jc w:val="both"/>
        <w:rPr>
          <w:rFonts w:asciiTheme="majorHAnsi" w:eastAsia="Calibri" w:hAnsiTheme="majorHAnsi" w:cs="Times New Roman"/>
          <w:szCs w:val="24"/>
        </w:rPr>
      </w:pPr>
      <w:r w:rsidRPr="00304ABD">
        <w:rPr>
          <w:rFonts w:asciiTheme="majorHAnsi" w:eastAsia="Calibri" w:hAnsiTheme="majorHAnsi" w:cs="Times New Roman"/>
          <w:szCs w:val="24"/>
        </w:rPr>
        <w:t xml:space="preserve">w placówce zatrudniony był na pełen etat psycholog. </w:t>
      </w:r>
    </w:p>
    <w:p w:rsidR="00304ABD" w:rsidRDefault="00304ABD" w:rsidP="00304ABD">
      <w:pPr>
        <w:pStyle w:val="Akapitzlist"/>
        <w:spacing w:before="120" w:after="120"/>
        <w:rPr>
          <w:rFonts w:cs="Times New Roman"/>
          <w:color w:val="E65B01" w:themeColor="accent1" w:themeShade="BF"/>
          <w:sz w:val="32"/>
          <w:szCs w:val="26"/>
        </w:rPr>
      </w:pPr>
    </w:p>
    <w:p w:rsidR="00304ABD" w:rsidRPr="00304ABD" w:rsidRDefault="00304ABD" w:rsidP="00304ABD">
      <w:pPr>
        <w:pStyle w:val="Akapitzlist"/>
        <w:spacing w:before="120" w:after="120"/>
        <w:rPr>
          <w:rFonts w:cs="Times New Roman"/>
          <w:color w:val="E65B01" w:themeColor="accent1" w:themeShade="BF"/>
          <w:sz w:val="32"/>
          <w:szCs w:val="26"/>
        </w:rPr>
      </w:pPr>
      <w:r w:rsidRPr="00304ABD">
        <w:rPr>
          <w:rFonts w:cs="Times New Roman"/>
          <w:color w:val="E65B01" w:themeColor="accent1" w:themeShade="BF"/>
          <w:sz w:val="32"/>
          <w:szCs w:val="26"/>
        </w:rPr>
        <w:t>201</w:t>
      </w:r>
      <w:r>
        <w:rPr>
          <w:rFonts w:cs="Times New Roman"/>
          <w:color w:val="E65B01" w:themeColor="accent1" w:themeShade="BF"/>
          <w:sz w:val="32"/>
          <w:szCs w:val="26"/>
        </w:rPr>
        <w:t>6</w:t>
      </w:r>
    </w:p>
    <w:p w:rsidR="00AA4ADB" w:rsidRPr="00AA4ADB" w:rsidRDefault="00304ABD" w:rsidP="00AA4ADB">
      <w:pPr>
        <w:pStyle w:val="rdtytu3"/>
        <w:rPr>
          <w:rFonts w:eastAsia="Calibri"/>
          <w:i/>
        </w:rPr>
      </w:pPr>
      <w:r w:rsidRPr="00304ABD">
        <w:rPr>
          <w:rFonts w:eastAsia="Calibri"/>
        </w:rPr>
        <w:t>MOW Mszana Dolna (dla chłopców)</w:t>
      </w:r>
    </w:p>
    <w:p w:rsidR="00AA4ADB" w:rsidRPr="00AA4ADB" w:rsidRDefault="00AA4ADB" w:rsidP="00AA4ADB">
      <w:pPr>
        <w:tabs>
          <w:tab w:val="left" w:pos="7440"/>
        </w:tabs>
        <w:spacing w:after="0" w:line="360" w:lineRule="auto"/>
        <w:jc w:val="both"/>
        <w:rPr>
          <w:rFonts w:ascii="Times New Roman" w:eastAsia="Calibri" w:hAnsi="Times New Roman" w:cs="Times New Roman"/>
          <w:b/>
          <w:sz w:val="24"/>
          <w:szCs w:val="24"/>
        </w:rPr>
      </w:pPr>
      <w:r w:rsidRPr="00AA4ADB">
        <w:rPr>
          <w:rFonts w:ascii="Times New Roman" w:eastAsia="Calibri" w:hAnsi="Times New Roman" w:cs="Times New Roman"/>
          <w:b/>
          <w:i/>
          <w:sz w:val="24"/>
          <w:szCs w:val="24"/>
        </w:rPr>
        <w:t xml:space="preserve">Stwierdzone nieprawidłowości </w:t>
      </w:r>
    </w:p>
    <w:p w:rsidR="00304ABD" w:rsidRPr="00304ABD" w:rsidRDefault="00304ABD" w:rsidP="00304ABD">
      <w:pPr>
        <w:numPr>
          <w:ilvl w:val="0"/>
          <w:numId w:val="28"/>
        </w:numPr>
        <w:spacing w:after="0" w:line="360" w:lineRule="auto"/>
        <w:rPr>
          <w:rFonts w:asciiTheme="majorHAnsi" w:hAnsiTheme="majorHAnsi"/>
          <w:b/>
          <w:u w:val="single"/>
        </w:rPr>
      </w:pPr>
      <w:r w:rsidRPr="00304ABD">
        <w:rPr>
          <w:rFonts w:asciiTheme="majorHAnsi" w:hAnsiTheme="majorHAnsi"/>
        </w:rPr>
        <w:t xml:space="preserve">personel MOW przeprowadzał badania na obecność alkoholu i narkotyków </w:t>
      </w:r>
      <w:r w:rsidRPr="00304ABD">
        <w:rPr>
          <w:rFonts w:asciiTheme="majorHAnsi" w:hAnsiTheme="majorHAnsi"/>
        </w:rPr>
        <w:br/>
        <w:t>w organizmie wychowanków,</w:t>
      </w:r>
    </w:p>
    <w:p w:rsidR="00304ABD" w:rsidRPr="00304ABD" w:rsidRDefault="00304ABD" w:rsidP="00304ABD">
      <w:pPr>
        <w:numPr>
          <w:ilvl w:val="0"/>
          <w:numId w:val="28"/>
        </w:numPr>
        <w:spacing w:after="0" w:line="360" w:lineRule="auto"/>
        <w:rPr>
          <w:rFonts w:asciiTheme="majorHAnsi" w:hAnsiTheme="majorHAnsi"/>
          <w:b/>
          <w:u w:val="single"/>
        </w:rPr>
      </w:pPr>
      <w:r w:rsidRPr="00304ABD">
        <w:rPr>
          <w:rFonts w:asciiTheme="majorHAnsi" w:hAnsiTheme="majorHAnsi"/>
        </w:rPr>
        <w:t>wśród wychowanków obowiązywały mocno ugruntowane zasady „drugiego życia”,</w:t>
      </w:r>
    </w:p>
    <w:p w:rsidR="00304ABD" w:rsidRPr="00304ABD" w:rsidRDefault="00304ABD" w:rsidP="00304ABD">
      <w:pPr>
        <w:numPr>
          <w:ilvl w:val="0"/>
          <w:numId w:val="28"/>
        </w:numPr>
        <w:spacing w:after="0" w:line="360" w:lineRule="auto"/>
        <w:jc w:val="both"/>
        <w:rPr>
          <w:rFonts w:asciiTheme="majorHAnsi" w:hAnsiTheme="majorHAnsi"/>
          <w:b/>
          <w:u w:val="single"/>
        </w:rPr>
      </w:pPr>
      <w:r w:rsidRPr="00304ABD">
        <w:rPr>
          <w:rFonts w:asciiTheme="majorHAnsi" w:hAnsiTheme="majorHAnsi"/>
        </w:rPr>
        <w:t>na tablicach informacyjnych Ośrodka brak było danych teleadresowych instytucji stojących na straży praw człowieka (m.in. Rzecznika Praw Obywatelskich, Rzecznika Praw Dziecka, Helsińskiej Fundacji Praw Człowieka, sędziego rodzinnego,</w:t>
      </w:r>
    </w:p>
    <w:p w:rsidR="00304ABD" w:rsidRPr="00304ABD" w:rsidRDefault="00304ABD" w:rsidP="00304ABD">
      <w:pPr>
        <w:numPr>
          <w:ilvl w:val="0"/>
          <w:numId w:val="28"/>
        </w:numPr>
        <w:spacing w:after="0" w:line="360" w:lineRule="auto"/>
        <w:jc w:val="both"/>
        <w:rPr>
          <w:rFonts w:asciiTheme="majorHAnsi" w:hAnsiTheme="majorHAnsi"/>
          <w:b/>
          <w:u w:val="single"/>
        </w:rPr>
      </w:pPr>
      <w:r w:rsidRPr="00304ABD">
        <w:rPr>
          <w:rFonts w:asciiTheme="majorHAnsi" w:hAnsiTheme="majorHAnsi"/>
        </w:rPr>
        <w:t>w ramach kar za przewinienia stosowane były ćwiczenia fizyczne,</w:t>
      </w:r>
    </w:p>
    <w:p w:rsidR="00304ABD" w:rsidRPr="00304ABD" w:rsidRDefault="00304ABD" w:rsidP="00304ABD">
      <w:pPr>
        <w:numPr>
          <w:ilvl w:val="0"/>
          <w:numId w:val="28"/>
        </w:numPr>
        <w:spacing w:after="0" w:line="360" w:lineRule="auto"/>
        <w:jc w:val="both"/>
        <w:rPr>
          <w:rFonts w:asciiTheme="majorHAnsi" w:hAnsiTheme="majorHAnsi"/>
          <w:b/>
          <w:u w:val="single"/>
        </w:rPr>
      </w:pPr>
      <w:r w:rsidRPr="00304ABD">
        <w:rPr>
          <w:rFonts w:asciiTheme="majorHAnsi" w:hAnsiTheme="majorHAnsi"/>
        </w:rPr>
        <w:t>w momencie przyjęcia nie wszyscy wychowankowie byli badani przez lekarza, a badanie odbywało się tylko w razie potrzeby,</w:t>
      </w:r>
    </w:p>
    <w:p w:rsidR="00304ABD" w:rsidRPr="00304ABD" w:rsidRDefault="00304ABD" w:rsidP="00304ABD">
      <w:pPr>
        <w:numPr>
          <w:ilvl w:val="0"/>
          <w:numId w:val="28"/>
        </w:numPr>
        <w:spacing w:after="0" w:line="360" w:lineRule="auto"/>
        <w:jc w:val="both"/>
        <w:rPr>
          <w:rFonts w:asciiTheme="majorHAnsi" w:hAnsiTheme="majorHAnsi"/>
          <w:b/>
          <w:u w:val="single"/>
        </w:rPr>
      </w:pPr>
      <w:r w:rsidRPr="00304ABD">
        <w:rPr>
          <w:rFonts w:asciiTheme="majorHAnsi" w:hAnsiTheme="majorHAnsi"/>
        </w:rPr>
        <w:t>wychowankom nie były zapewnione badania profilaktyczne,</w:t>
      </w:r>
    </w:p>
    <w:p w:rsidR="00304ABD" w:rsidRPr="00304ABD" w:rsidRDefault="00304ABD" w:rsidP="00304ABD">
      <w:pPr>
        <w:numPr>
          <w:ilvl w:val="0"/>
          <w:numId w:val="28"/>
        </w:numPr>
        <w:spacing w:after="0" w:line="360" w:lineRule="auto"/>
        <w:jc w:val="both"/>
        <w:rPr>
          <w:rFonts w:asciiTheme="majorHAnsi" w:hAnsiTheme="majorHAnsi"/>
          <w:b/>
          <w:u w:val="single"/>
        </w:rPr>
      </w:pPr>
      <w:r w:rsidRPr="00304ABD">
        <w:rPr>
          <w:rFonts w:asciiTheme="majorHAnsi" w:hAnsiTheme="majorHAnsi"/>
        </w:rPr>
        <w:lastRenderedPageBreak/>
        <w:t>personel nie był objęty szkoleniami z zakresu udzielania pierwszej pomocy przedmedycznej, ochrony praw dziecka z punktu widzenia prawa i standardów międzynarodowych oraz zajęć praktycznych umożliwiających zapoznanie się z technikami stosowania siły fizycznej w sposób nie wyrządzający krzywdy podopiecznym,</w:t>
      </w:r>
    </w:p>
    <w:p w:rsidR="00304ABD" w:rsidRPr="00304ABD" w:rsidRDefault="00304ABD" w:rsidP="00304ABD">
      <w:pPr>
        <w:numPr>
          <w:ilvl w:val="0"/>
          <w:numId w:val="28"/>
        </w:numPr>
        <w:spacing w:after="0" w:line="360" w:lineRule="auto"/>
        <w:contextualSpacing/>
        <w:jc w:val="both"/>
        <w:rPr>
          <w:rFonts w:asciiTheme="majorHAnsi" w:eastAsia="Calibri" w:hAnsiTheme="majorHAnsi" w:cs="Times New Roman"/>
        </w:rPr>
      </w:pPr>
      <w:r w:rsidRPr="00304ABD">
        <w:rPr>
          <w:rFonts w:asciiTheme="majorHAnsi" w:hAnsiTheme="majorHAnsi"/>
        </w:rPr>
        <w:t>placówka nie była przystosowana do potrzeb osób z niepełnosprawnością ruchową</w:t>
      </w:r>
      <w:r w:rsidRPr="00304ABD">
        <w:rPr>
          <w:rFonts w:asciiTheme="majorHAnsi" w:hAnsiTheme="majorHAnsi"/>
        </w:rPr>
        <w:t>.</w:t>
      </w:r>
    </w:p>
    <w:p w:rsidR="00304ABD" w:rsidRPr="00AA4ADB" w:rsidRDefault="00304ABD" w:rsidP="00304ABD">
      <w:pPr>
        <w:spacing w:after="0" w:line="360" w:lineRule="auto"/>
        <w:ind w:left="360"/>
        <w:jc w:val="both"/>
        <w:rPr>
          <w:rFonts w:ascii="Times New Roman" w:eastAsia="Calibri" w:hAnsi="Times New Roman" w:cs="Times New Roman"/>
          <w:b/>
          <w:i/>
          <w:sz w:val="24"/>
          <w:szCs w:val="24"/>
        </w:rPr>
      </w:pPr>
    </w:p>
    <w:p w:rsidR="00304ABD" w:rsidRDefault="00304ABD" w:rsidP="00304ABD">
      <w:pPr>
        <w:spacing w:after="0" w:line="360" w:lineRule="auto"/>
        <w:ind w:left="360"/>
        <w:jc w:val="both"/>
        <w:rPr>
          <w:rFonts w:ascii="Times New Roman" w:eastAsia="Calibri" w:hAnsi="Times New Roman" w:cs="Times New Roman"/>
          <w:b/>
          <w:i/>
          <w:sz w:val="24"/>
          <w:szCs w:val="24"/>
        </w:rPr>
      </w:pPr>
      <w:r w:rsidRPr="00AA4ADB">
        <w:rPr>
          <w:rFonts w:ascii="Times New Roman" w:eastAsia="Calibri" w:hAnsi="Times New Roman" w:cs="Times New Roman"/>
          <w:b/>
          <w:i/>
          <w:sz w:val="24"/>
          <w:szCs w:val="24"/>
        </w:rPr>
        <w:t>Mocne strony</w:t>
      </w:r>
    </w:p>
    <w:p w:rsidR="00304ABD" w:rsidRPr="00304ABD" w:rsidRDefault="00304ABD" w:rsidP="00304ABD">
      <w:pPr>
        <w:numPr>
          <w:ilvl w:val="0"/>
          <w:numId w:val="39"/>
        </w:numPr>
        <w:spacing w:after="0" w:line="360" w:lineRule="auto"/>
        <w:jc w:val="both"/>
        <w:rPr>
          <w:rFonts w:asciiTheme="majorHAnsi" w:eastAsia="Calibri" w:hAnsiTheme="majorHAnsi" w:cs="Times New Roman"/>
          <w:u w:val="single"/>
        </w:rPr>
      </w:pPr>
      <w:r w:rsidRPr="00304ABD">
        <w:rPr>
          <w:rFonts w:asciiTheme="majorHAnsi" w:eastAsia="Calibri" w:hAnsiTheme="majorHAnsi" w:cs="Times New Roman"/>
        </w:rPr>
        <w:t xml:space="preserve">personel placówki miał zapewnione regularne </w:t>
      </w:r>
      <w:proofErr w:type="spellStart"/>
      <w:r w:rsidRPr="00304ABD">
        <w:rPr>
          <w:rFonts w:asciiTheme="majorHAnsi" w:eastAsia="Calibri" w:hAnsiTheme="majorHAnsi" w:cs="Times New Roman"/>
        </w:rPr>
        <w:t>superwizje</w:t>
      </w:r>
      <w:proofErr w:type="spellEnd"/>
      <w:r w:rsidRPr="00304ABD">
        <w:rPr>
          <w:rFonts w:asciiTheme="majorHAnsi" w:eastAsia="Calibri" w:hAnsiTheme="majorHAnsi" w:cs="Times New Roman"/>
        </w:rPr>
        <w:t>,</w:t>
      </w:r>
    </w:p>
    <w:p w:rsidR="00304ABD" w:rsidRPr="00304ABD" w:rsidRDefault="00304ABD" w:rsidP="00304ABD">
      <w:pPr>
        <w:numPr>
          <w:ilvl w:val="0"/>
          <w:numId w:val="39"/>
        </w:numPr>
        <w:spacing w:after="0" w:line="360" w:lineRule="auto"/>
        <w:jc w:val="both"/>
        <w:rPr>
          <w:rFonts w:asciiTheme="majorHAnsi" w:eastAsia="Times New Roman" w:hAnsiTheme="majorHAnsi" w:cs="Times New Roman"/>
          <w:u w:val="single"/>
          <w:lang w:eastAsia="pl-PL"/>
        </w:rPr>
      </w:pPr>
      <w:r w:rsidRPr="00304ABD">
        <w:rPr>
          <w:rFonts w:asciiTheme="majorHAnsi" w:eastAsia="Calibri" w:hAnsiTheme="majorHAnsi" w:cs="Times New Roman"/>
        </w:rPr>
        <w:t>placówka oferowała swoim podopiecznym ciekawą i różnorodną ofertę zajęć pozalekcyjnych, dostosowaną do potrzeb i zainteresowań wychowanka,</w:t>
      </w:r>
    </w:p>
    <w:p w:rsidR="00304ABD" w:rsidRPr="00304ABD" w:rsidRDefault="00304ABD" w:rsidP="00304ABD">
      <w:pPr>
        <w:numPr>
          <w:ilvl w:val="0"/>
          <w:numId w:val="39"/>
        </w:numPr>
        <w:spacing w:after="0" w:line="360" w:lineRule="auto"/>
        <w:jc w:val="both"/>
        <w:rPr>
          <w:rFonts w:asciiTheme="majorHAnsi" w:eastAsia="Times New Roman" w:hAnsiTheme="majorHAnsi" w:cs="Times New Roman"/>
          <w:u w:val="single"/>
          <w:lang w:eastAsia="pl-PL"/>
        </w:rPr>
      </w:pPr>
      <w:r w:rsidRPr="00304ABD">
        <w:rPr>
          <w:rFonts w:asciiTheme="majorHAnsi" w:eastAsia="Calibri" w:hAnsiTheme="majorHAnsi" w:cs="Times New Roman"/>
        </w:rPr>
        <w:t xml:space="preserve">Ośrodek współpracował ze stowarzyszeniami </w:t>
      </w:r>
      <w:proofErr w:type="spellStart"/>
      <w:r w:rsidRPr="00304ABD">
        <w:rPr>
          <w:rFonts w:asciiTheme="majorHAnsi" w:eastAsia="Calibri" w:hAnsiTheme="majorHAnsi" w:cs="Times New Roman"/>
        </w:rPr>
        <w:t>Sursum</w:t>
      </w:r>
      <w:proofErr w:type="spellEnd"/>
      <w:r w:rsidRPr="00304ABD">
        <w:rPr>
          <w:rFonts w:asciiTheme="majorHAnsi" w:eastAsia="Calibri" w:hAnsiTheme="majorHAnsi" w:cs="Times New Roman"/>
        </w:rPr>
        <w:t xml:space="preserve"> </w:t>
      </w:r>
      <w:proofErr w:type="spellStart"/>
      <w:r w:rsidRPr="00304ABD">
        <w:rPr>
          <w:rFonts w:asciiTheme="majorHAnsi" w:eastAsia="Calibri" w:hAnsiTheme="majorHAnsi" w:cs="Times New Roman"/>
        </w:rPr>
        <w:t>Corda</w:t>
      </w:r>
      <w:proofErr w:type="spellEnd"/>
      <w:r w:rsidRPr="00304ABD">
        <w:rPr>
          <w:rFonts w:asciiTheme="majorHAnsi" w:eastAsia="Calibri" w:hAnsiTheme="majorHAnsi" w:cs="Times New Roman"/>
        </w:rPr>
        <w:t xml:space="preserve"> oraz Fundacją Przemiana Serc, do których zadań należy m.in. pomoc wychowankom którzy nie mają zapewnionych odpowiednich warunków bytowych po opuszczeniu placówki.</w:t>
      </w:r>
    </w:p>
    <w:p w:rsidR="00AA4ADB" w:rsidRPr="00AA4ADB" w:rsidRDefault="00304ABD" w:rsidP="00AA4ADB">
      <w:pPr>
        <w:pStyle w:val="rdtytu3"/>
        <w:rPr>
          <w:rFonts w:eastAsia="Calibri"/>
        </w:rPr>
      </w:pPr>
      <w:r w:rsidRPr="00304ABD">
        <w:rPr>
          <w:rFonts w:eastAsia="Calibri"/>
        </w:rPr>
        <w:t>Dom Pomocy Społecznej w Bobrku (dorośli mężczyźni z niepełnosprawnością intelektualną)</w:t>
      </w:r>
    </w:p>
    <w:p w:rsidR="00AA4ADB" w:rsidRPr="00AA4ADB" w:rsidRDefault="00AA4ADB" w:rsidP="00AA4ADB">
      <w:pPr>
        <w:tabs>
          <w:tab w:val="left" w:pos="7440"/>
        </w:tabs>
        <w:spacing w:after="0" w:line="360" w:lineRule="auto"/>
        <w:jc w:val="both"/>
        <w:rPr>
          <w:rFonts w:ascii="Times New Roman" w:eastAsia="Calibri" w:hAnsi="Times New Roman" w:cs="Times New Roman"/>
          <w:b/>
          <w:i/>
          <w:sz w:val="24"/>
          <w:szCs w:val="24"/>
        </w:rPr>
      </w:pPr>
      <w:r w:rsidRPr="00AA4ADB">
        <w:rPr>
          <w:rFonts w:ascii="Times New Roman" w:eastAsia="Calibri" w:hAnsi="Times New Roman" w:cs="Times New Roman"/>
          <w:b/>
          <w:i/>
          <w:sz w:val="24"/>
          <w:szCs w:val="24"/>
        </w:rPr>
        <w:t xml:space="preserve">Stwierdzone nieprawidłowości </w:t>
      </w:r>
    </w:p>
    <w:p w:rsidR="00304ABD" w:rsidRPr="00304ABD" w:rsidRDefault="00304ABD" w:rsidP="00304ABD">
      <w:pPr>
        <w:numPr>
          <w:ilvl w:val="0"/>
          <w:numId w:val="29"/>
        </w:numPr>
        <w:tabs>
          <w:tab w:val="left" w:pos="7440"/>
        </w:tabs>
        <w:spacing w:after="0" w:line="360" w:lineRule="auto"/>
        <w:contextualSpacing/>
        <w:jc w:val="both"/>
        <w:rPr>
          <w:rFonts w:asciiTheme="majorHAnsi" w:eastAsia="Calibri" w:hAnsiTheme="majorHAnsi" w:cs="Times New Roman"/>
          <w:szCs w:val="24"/>
        </w:rPr>
      </w:pPr>
      <w:r w:rsidRPr="00304ABD">
        <w:rPr>
          <w:rFonts w:asciiTheme="majorHAnsi" w:eastAsia="Calibri" w:hAnsiTheme="majorHAnsi" w:cs="Times New Roman"/>
          <w:szCs w:val="24"/>
        </w:rPr>
        <w:t>mieszkańcy ze zdiagnozowanym autyzmem nie byli konsultowani przez specjalistę zajmującego się osobami z autyzmem, w celu doboru odpowiednich form oddziaływań,</w:t>
      </w:r>
    </w:p>
    <w:p w:rsidR="00304ABD" w:rsidRPr="00304ABD" w:rsidRDefault="00304ABD" w:rsidP="00304ABD">
      <w:pPr>
        <w:numPr>
          <w:ilvl w:val="0"/>
          <w:numId w:val="29"/>
        </w:numPr>
        <w:tabs>
          <w:tab w:val="left" w:pos="7440"/>
        </w:tabs>
        <w:spacing w:after="0" w:line="360" w:lineRule="auto"/>
        <w:contextualSpacing/>
        <w:jc w:val="both"/>
        <w:rPr>
          <w:rFonts w:asciiTheme="majorHAnsi" w:eastAsia="Calibri" w:hAnsiTheme="majorHAnsi" w:cs="Times New Roman"/>
          <w:szCs w:val="24"/>
        </w:rPr>
      </w:pPr>
      <w:r w:rsidRPr="00304ABD">
        <w:rPr>
          <w:rFonts w:asciiTheme="majorHAnsi" w:eastAsia="Calibri" w:hAnsiTheme="majorHAnsi" w:cs="Times New Roman"/>
          <w:szCs w:val="24"/>
        </w:rPr>
        <w:t>w jednym z pokoi zastosowano zabezpieczenia przypominające celę więzienną (wewnętrzna krata okienna, grzejnik osłonięty kratą),</w:t>
      </w:r>
    </w:p>
    <w:p w:rsidR="00304ABD" w:rsidRPr="00304ABD" w:rsidRDefault="00304ABD" w:rsidP="00304ABD">
      <w:pPr>
        <w:numPr>
          <w:ilvl w:val="0"/>
          <w:numId w:val="29"/>
        </w:numPr>
        <w:tabs>
          <w:tab w:val="left" w:pos="7440"/>
        </w:tabs>
        <w:spacing w:after="0" w:line="360" w:lineRule="auto"/>
        <w:contextualSpacing/>
        <w:jc w:val="both"/>
        <w:rPr>
          <w:rFonts w:asciiTheme="majorHAnsi" w:eastAsia="Calibri" w:hAnsiTheme="majorHAnsi" w:cs="Times New Roman"/>
          <w:szCs w:val="24"/>
        </w:rPr>
      </w:pPr>
      <w:r w:rsidRPr="00304ABD">
        <w:rPr>
          <w:rFonts w:asciiTheme="majorHAnsi" w:eastAsia="Calibri" w:hAnsiTheme="majorHAnsi" w:cs="Times New Roman"/>
          <w:szCs w:val="24"/>
        </w:rPr>
        <w:t>stosowanie zmiany zakwaterowania mieszkańców jako środka dyscyplinującego,</w:t>
      </w:r>
    </w:p>
    <w:p w:rsidR="00304ABD" w:rsidRPr="00304ABD" w:rsidRDefault="00304ABD" w:rsidP="00304ABD">
      <w:pPr>
        <w:numPr>
          <w:ilvl w:val="0"/>
          <w:numId w:val="29"/>
        </w:numPr>
        <w:tabs>
          <w:tab w:val="left" w:pos="7440"/>
        </w:tabs>
        <w:spacing w:after="0" w:line="360" w:lineRule="auto"/>
        <w:contextualSpacing/>
        <w:jc w:val="both"/>
        <w:rPr>
          <w:rFonts w:asciiTheme="majorHAnsi" w:eastAsia="Calibri" w:hAnsiTheme="majorHAnsi" w:cs="Times New Roman"/>
          <w:szCs w:val="24"/>
        </w:rPr>
      </w:pPr>
      <w:r w:rsidRPr="00304ABD">
        <w:rPr>
          <w:rFonts w:asciiTheme="majorHAnsi" w:eastAsia="Calibri" w:hAnsiTheme="majorHAnsi" w:cs="Times New Roman"/>
          <w:szCs w:val="24"/>
        </w:rPr>
        <w:t>siła fizyczna nie była dokumentowana jako przymus bezpośredni,</w:t>
      </w:r>
    </w:p>
    <w:p w:rsidR="00304ABD" w:rsidRPr="00304ABD" w:rsidRDefault="00304ABD" w:rsidP="00304ABD">
      <w:pPr>
        <w:numPr>
          <w:ilvl w:val="0"/>
          <w:numId w:val="29"/>
        </w:numPr>
        <w:tabs>
          <w:tab w:val="left" w:pos="7440"/>
        </w:tabs>
        <w:spacing w:after="0" w:line="360" w:lineRule="auto"/>
        <w:contextualSpacing/>
        <w:jc w:val="both"/>
        <w:rPr>
          <w:rFonts w:asciiTheme="majorHAnsi" w:eastAsia="Calibri" w:hAnsiTheme="majorHAnsi" w:cs="Times New Roman"/>
          <w:szCs w:val="24"/>
        </w:rPr>
      </w:pPr>
      <w:r w:rsidRPr="00304ABD">
        <w:rPr>
          <w:rFonts w:asciiTheme="majorHAnsi" w:eastAsia="Calibri" w:hAnsiTheme="majorHAnsi" w:cs="Times New Roman"/>
          <w:szCs w:val="24"/>
        </w:rPr>
        <w:t xml:space="preserve">niektórzy niepełnosprawni mieszkańcy poruszali się po korytarzach przy pomocy rąk, dzięki którym przesuwali swój tułów, </w:t>
      </w:r>
    </w:p>
    <w:p w:rsidR="00AA4ADB" w:rsidRPr="00AA4ADB" w:rsidRDefault="00304ABD" w:rsidP="00304ABD">
      <w:pPr>
        <w:numPr>
          <w:ilvl w:val="0"/>
          <w:numId w:val="29"/>
        </w:numPr>
        <w:tabs>
          <w:tab w:val="left" w:pos="7440"/>
        </w:tabs>
        <w:spacing w:after="0" w:line="360" w:lineRule="auto"/>
        <w:contextualSpacing/>
        <w:jc w:val="both"/>
        <w:rPr>
          <w:rFonts w:asciiTheme="majorHAnsi" w:eastAsia="Calibri" w:hAnsiTheme="majorHAnsi" w:cs="Times New Roman"/>
          <w:szCs w:val="24"/>
        </w:rPr>
      </w:pPr>
      <w:r w:rsidRPr="00304ABD">
        <w:rPr>
          <w:rFonts w:asciiTheme="majorHAnsi" w:eastAsia="Calibri" w:hAnsiTheme="majorHAnsi" w:cs="Times New Roman"/>
          <w:szCs w:val="24"/>
        </w:rPr>
        <w:t xml:space="preserve">wpisy w książce raportów pielęgniarskich świadczące o agresywnych </w:t>
      </w:r>
      <w:proofErr w:type="spellStart"/>
      <w:r w:rsidRPr="00304ABD">
        <w:rPr>
          <w:rFonts w:asciiTheme="majorHAnsi" w:eastAsia="Calibri" w:hAnsiTheme="majorHAnsi" w:cs="Times New Roman"/>
          <w:szCs w:val="24"/>
        </w:rPr>
        <w:t>zachowaniach</w:t>
      </w:r>
      <w:proofErr w:type="spellEnd"/>
      <w:r w:rsidRPr="00304ABD">
        <w:rPr>
          <w:rFonts w:asciiTheme="majorHAnsi" w:eastAsia="Calibri" w:hAnsiTheme="majorHAnsi" w:cs="Times New Roman"/>
          <w:szCs w:val="24"/>
        </w:rPr>
        <w:t xml:space="preserve"> niektórych mieszkańców nie zawierały adnotacji</w:t>
      </w:r>
      <w:r>
        <w:rPr>
          <w:rFonts w:asciiTheme="majorHAnsi" w:eastAsia="Calibri" w:hAnsiTheme="majorHAnsi" w:cs="Times New Roman"/>
          <w:szCs w:val="24"/>
        </w:rPr>
        <w:t>, dotyczących reakcji personelu</w:t>
      </w:r>
      <w:r w:rsidR="00AA4ADB" w:rsidRPr="00AA4ADB">
        <w:rPr>
          <w:rFonts w:asciiTheme="majorHAnsi" w:eastAsia="Calibri" w:hAnsiTheme="majorHAnsi" w:cs="Times New Roman"/>
          <w:szCs w:val="24"/>
        </w:rPr>
        <w:t>.</w:t>
      </w:r>
    </w:p>
    <w:p w:rsidR="00AA4ADB" w:rsidRPr="00AA4ADB" w:rsidRDefault="00AA4ADB" w:rsidP="00AA4ADB">
      <w:pPr>
        <w:tabs>
          <w:tab w:val="left" w:pos="7440"/>
        </w:tabs>
        <w:spacing w:after="0" w:line="360" w:lineRule="auto"/>
        <w:jc w:val="both"/>
        <w:rPr>
          <w:rFonts w:ascii="Times New Roman" w:eastAsia="Calibri" w:hAnsi="Times New Roman" w:cs="Times New Roman"/>
          <w:sz w:val="24"/>
          <w:szCs w:val="24"/>
        </w:rPr>
      </w:pPr>
    </w:p>
    <w:p w:rsidR="00AA4ADB" w:rsidRPr="00AA4ADB" w:rsidRDefault="00AA4ADB" w:rsidP="00AA4ADB">
      <w:pPr>
        <w:tabs>
          <w:tab w:val="left" w:pos="7440"/>
        </w:tabs>
        <w:spacing w:after="0" w:line="360" w:lineRule="auto"/>
        <w:jc w:val="both"/>
        <w:rPr>
          <w:rFonts w:ascii="Times New Roman" w:eastAsia="Calibri" w:hAnsi="Times New Roman" w:cs="Times New Roman"/>
          <w:b/>
          <w:i/>
          <w:sz w:val="24"/>
          <w:szCs w:val="24"/>
        </w:rPr>
      </w:pPr>
      <w:r w:rsidRPr="00AA4ADB">
        <w:rPr>
          <w:rFonts w:ascii="Times New Roman" w:eastAsia="Calibri" w:hAnsi="Times New Roman" w:cs="Times New Roman"/>
          <w:b/>
          <w:i/>
          <w:sz w:val="24"/>
          <w:szCs w:val="24"/>
        </w:rPr>
        <w:t>Mocne strony</w:t>
      </w:r>
    </w:p>
    <w:p w:rsidR="0066299F" w:rsidRPr="0066299F" w:rsidRDefault="0066299F" w:rsidP="0066299F">
      <w:pPr>
        <w:numPr>
          <w:ilvl w:val="0"/>
          <w:numId w:val="30"/>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zorganizowanie w ramach domu dwóch tzw. hosteli, w których zamieszkują podopieczni bardziej samodzielni,</w:t>
      </w:r>
    </w:p>
    <w:p w:rsidR="0066299F" w:rsidRPr="0066299F" w:rsidRDefault="0066299F" w:rsidP="0066299F">
      <w:pPr>
        <w:numPr>
          <w:ilvl w:val="0"/>
          <w:numId w:val="30"/>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zatrudnienie odpłatne mieszkańców, realizowane zarówno wewnątrz jak i poza domem,</w:t>
      </w:r>
    </w:p>
    <w:p w:rsidR="0066299F" w:rsidRPr="0066299F" w:rsidRDefault="0066299F" w:rsidP="0066299F">
      <w:pPr>
        <w:numPr>
          <w:ilvl w:val="0"/>
          <w:numId w:val="30"/>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lastRenderedPageBreak/>
        <w:t>w placówce działała filia Specjalnego Ośrodka Szkolno-Wychowawczego w Oświęcimiu, do której uczęszcza 3 mieszkańców domu oraz uczniowie spoza placówki,</w:t>
      </w:r>
    </w:p>
    <w:p w:rsidR="0066299F" w:rsidRPr="0066299F" w:rsidRDefault="0066299F" w:rsidP="0066299F">
      <w:pPr>
        <w:numPr>
          <w:ilvl w:val="0"/>
          <w:numId w:val="30"/>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baza rehabilitacyjno-fizjoterapeutyczna oraz terapeutyczna,</w:t>
      </w:r>
    </w:p>
    <w:p w:rsidR="00AA4ADB" w:rsidRPr="00AA4ADB" w:rsidRDefault="0066299F" w:rsidP="0066299F">
      <w:pPr>
        <w:numPr>
          <w:ilvl w:val="0"/>
          <w:numId w:val="30"/>
        </w:numPr>
        <w:spacing w:after="0" w:line="360" w:lineRule="auto"/>
        <w:contextualSpacing/>
        <w:jc w:val="both"/>
        <w:rPr>
          <w:rFonts w:asciiTheme="majorHAnsi" w:eastAsia="Calibri" w:hAnsiTheme="majorHAnsi" w:cs="Times New Roman"/>
          <w:b/>
          <w:szCs w:val="24"/>
        </w:rPr>
      </w:pPr>
      <w:r w:rsidRPr="0066299F">
        <w:rPr>
          <w:rFonts w:asciiTheme="majorHAnsi" w:eastAsia="Calibri" w:hAnsiTheme="majorHAnsi" w:cs="Times New Roman"/>
          <w:szCs w:val="24"/>
        </w:rPr>
        <w:t>możliwość posiadania przez mieszkańców zwierząt</w:t>
      </w:r>
      <w:r w:rsidR="00AA4ADB" w:rsidRPr="00AA4ADB">
        <w:rPr>
          <w:rFonts w:asciiTheme="majorHAnsi" w:eastAsia="Calibri" w:hAnsiTheme="majorHAnsi" w:cs="Times New Roman"/>
          <w:szCs w:val="24"/>
        </w:rPr>
        <w:t>.</w:t>
      </w:r>
    </w:p>
    <w:p w:rsidR="00AA4ADB" w:rsidRPr="00AA4ADB" w:rsidRDefault="0066299F" w:rsidP="0066299F">
      <w:pPr>
        <w:pStyle w:val="rdtytu3"/>
        <w:rPr>
          <w:rFonts w:eastAsia="Calibri"/>
        </w:rPr>
      </w:pPr>
      <w:r w:rsidRPr="0066299F">
        <w:rPr>
          <w:rFonts w:eastAsia="Calibri"/>
        </w:rPr>
        <w:t>Oddział Psychiatrii Podhalańskiego Szpitala Specjalistycznego im. Jana Pawła II</w:t>
      </w:r>
      <w:r>
        <w:rPr>
          <w:rFonts w:eastAsia="Calibri"/>
        </w:rPr>
        <w:t xml:space="preserve"> </w:t>
      </w:r>
      <w:r>
        <w:rPr>
          <w:rFonts w:eastAsia="Calibri"/>
        </w:rPr>
        <w:br/>
      </w:r>
      <w:r w:rsidRPr="0066299F">
        <w:rPr>
          <w:rFonts w:eastAsia="Calibri"/>
        </w:rPr>
        <w:t>w Nowym Targu (pacjenci przyjmowni bez zgody)</w:t>
      </w:r>
    </w:p>
    <w:p w:rsidR="00AA4ADB" w:rsidRPr="00AA4ADB" w:rsidRDefault="00AA4ADB" w:rsidP="00AA4ADB">
      <w:pPr>
        <w:tabs>
          <w:tab w:val="left" w:pos="7440"/>
        </w:tabs>
        <w:spacing w:after="0" w:line="360" w:lineRule="auto"/>
        <w:jc w:val="both"/>
        <w:rPr>
          <w:rFonts w:ascii="Times New Roman" w:eastAsia="Calibri" w:hAnsi="Times New Roman" w:cs="Times New Roman"/>
          <w:b/>
          <w:i/>
          <w:sz w:val="24"/>
          <w:szCs w:val="24"/>
        </w:rPr>
      </w:pPr>
      <w:r w:rsidRPr="00AA4ADB">
        <w:rPr>
          <w:rFonts w:ascii="Times New Roman" w:eastAsia="Calibri" w:hAnsi="Times New Roman" w:cs="Times New Roman"/>
          <w:b/>
          <w:i/>
          <w:sz w:val="24"/>
          <w:szCs w:val="24"/>
        </w:rPr>
        <w:t xml:space="preserve">Stwierdzone nieprawidłowości </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w latach 2015-2016 decyzje o przyjęciu pacjenta na oddział wydawał zawsze jeden lekarz psychiatra, bez zasięgnięcia opinii drugiego specjalisty w tej dziedzinie lub psychologa. Następnie w ustawowych terminach decyzję zatwierdzał lekarz kierujący oddziałem oraz zawiadamiany był sąd opiekuńczy,</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w niektórych przypadkach w zawiadomieniach kierowanych do sądu opiekuńczego przez kierownika podmiotu leczniczego nie wskazywano przesłanek, na podstawie których nastąpiło przyjęcie,</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pacjenci nie mieli zagwarantowanej możliwości udziału w posiedzeniach sądu opiekuńczego dotyczących przyjęcia do szpitala psychiatrycznego bez ich zgody,</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 xml:space="preserve">stosowanie długotrwałych unieruchomień pacjentów, bez zapewnia krótkotrwałego częściowego albo całkowitego uwolnienia, w celu zmiany pozycji lub zaspokojenia potrzeb fizjologicznych i higienicznych w toalecie (wobec pacjentów stosowano </w:t>
      </w:r>
      <w:proofErr w:type="spellStart"/>
      <w:r w:rsidRPr="0066299F">
        <w:rPr>
          <w:rFonts w:asciiTheme="majorHAnsi" w:eastAsia="Calibri" w:hAnsiTheme="majorHAnsi" w:cs="Times New Roman"/>
          <w:szCs w:val="24"/>
        </w:rPr>
        <w:t>pampersowanie</w:t>
      </w:r>
      <w:proofErr w:type="spellEnd"/>
      <w:r w:rsidRPr="0066299F">
        <w:rPr>
          <w:rFonts w:asciiTheme="majorHAnsi" w:eastAsia="Calibri" w:hAnsiTheme="majorHAnsi" w:cs="Times New Roman"/>
          <w:szCs w:val="24"/>
        </w:rPr>
        <w:t xml:space="preserve"> lub używano kaczki),</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nie zawsze podczas unieruchomienia stosowany był parawan, w celu osłonięcia osoby, wobec której stosowany był przymus bezpośredni,</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wątpliwości co do prawidłowego wypełniania kart unieruchomienia (np. w karcie unieruchomienia pasami stosowanego od 23 marca 2016 r. godz. 16:40 do 24 marca 2016 r. godz. 06:40 nie wpisano oznaczenia podawania posiłków lub płynów, oddania moczu lub stolca, ani chwilowego zwolnienia),</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nieprecyzyjne opisywanie w dokumentacji przyczyn zastosowania przymusu bezpośredniego (pobudzony, agresywny, wulgarny - nie każda agresja stanowi podstawę do zastosowania środka przymusu bezpośredniego),</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zbyt mała liczba osób biorących udział w unieruchomieniu (1-2),</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 xml:space="preserve">stosowanie przymusu bezpośredniego wyłącznie w oparciu o prognozowane ryzyko dokonania samouszkodzenia, czy deklarowanie myśli samobójczych (wpis dokonany w księdze raportów pielęgniarskich z okresu 22/23 maja 2016 r. jeżeli pacjentka będzie zgłaszać MS! można zabezpieczyć pasami na jej życzenie - polecenie </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p. ordynator),</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sprawdzanie przez personel toreb wybranych pacjentów wracających z przepustek</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 xml:space="preserve">i osób odwiedzających pacjentów, </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lastRenderedPageBreak/>
        <w:t>w niektórych salach chorych ustawienie łóżek nie zapewniało dostępu do nich</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z 3 stron,</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funkcjonująca na terenie oddziału izolatka, nie była wyposażona w monitoring wizyjny, co nie odpowiada wymogom określonym w przepisach,</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niektórzy pacjenci (ze względu na swój stan zdrowia) nie mieli możliwości codziennego spędzenia czasu na świeżym powietrzu (szpital nie dysponował bowiem placem spacerowym, który umożliwiałby spacer pod nadzorem personelu),</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oddział był częściowo dostosowany do potrzeb osób z niepełnosprawnościami, w szczególności poruszających się na wózkach inwalidzkich, zastrzeżenia wizytujących w tej materii dotyczyły głównie dostępności do większości pomieszczeń (drzwi były zbyt wąskie), zbyt wysokiego usytuowania włączników światła, klamek, luster, tablic informacyjnych oraz występujących brodzików w sanitariatach,</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mimo licznych informacji udostępnianych na tablicach ogłoszeń, pacjenci nie mieli stałego, nieograniczonego dostępu także do adresów instytucji stojących na straży praw człowieka, m.in. Biura Rzecznika Praw Obywatelskich (wraz z numerem bezpłatnej infolinii 0 800 676 676), sądu opiekuńczego, czy Helsińskiej Fundacji Praw Człowieka,</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zajęcia terapeutyczne odbywały się od poniedziałku do piątku (zgodnie z § 6 ust. 2 rozporządzenia Ministra Zdrowia z dnia 8 kwietnia 2014 r. w sprawie zajęć rehabilitacyjnych organizowanych w szpitalach psychiatrycznych w godzinach popołudniowych i w dni wolne od pracy pacjentom zapewnia się również dostęp do zorganizowanych form aktywności usprawniających ich adaptację społeczną),</w:t>
      </w:r>
    </w:p>
    <w:p w:rsidR="0066299F" w:rsidRPr="0066299F" w:rsidRDefault="0066299F" w:rsidP="0066299F">
      <w:pPr>
        <w:numPr>
          <w:ilvl w:val="0"/>
          <w:numId w:val="31"/>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uchybienia w zakresie stosowania przymusu bezpośredniego wskazywały na konieczność zorganizowania dla personelu oddziału oraz sanitariuszy z Sekcji Czystości i Transportu Wewnętrznego, którzy biorą udział w stosowaniu przymusu bezpośredniego, systematycznych warsztatów obejmujących swoim zakresem: stosowanie i dokumentowanie przymusu bezpośredniego, przeciwdziałanie wypaleniu zawodowemu, komunikację interpersonalną i standardy międzynarodowe w opiece nad pacjentami.</w:t>
      </w:r>
    </w:p>
    <w:p w:rsidR="00AA4ADB" w:rsidRPr="00AA4ADB" w:rsidRDefault="00AA4ADB" w:rsidP="0066299F">
      <w:pPr>
        <w:spacing w:after="0" w:line="360" w:lineRule="auto"/>
        <w:ind w:left="360"/>
        <w:contextualSpacing/>
        <w:jc w:val="both"/>
        <w:rPr>
          <w:rFonts w:asciiTheme="majorHAnsi" w:eastAsia="Calibri" w:hAnsiTheme="majorHAnsi" w:cs="Times New Roman"/>
          <w:b/>
          <w:szCs w:val="24"/>
        </w:rPr>
      </w:pPr>
    </w:p>
    <w:p w:rsidR="00AA4ADB" w:rsidRPr="00AA4ADB" w:rsidRDefault="0066299F" w:rsidP="00AA4ADB">
      <w:pPr>
        <w:pStyle w:val="rdtytu3"/>
        <w:rPr>
          <w:rFonts w:eastAsia="Calibri"/>
        </w:rPr>
      </w:pPr>
      <w:r w:rsidRPr="0066299F">
        <w:rPr>
          <w:rFonts w:eastAsia="Calibri"/>
        </w:rPr>
        <w:t>Oddział psychiatryczny Szpitala Powiatowego w Chrzanowie (pacjenci przyjmowani bez zgody)</w:t>
      </w:r>
    </w:p>
    <w:p w:rsidR="00AA4ADB" w:rsidRPr="00AA4ADB" w:rsidRDefault="00AA4ADB" w:rsidP="00AA4ADB">
      <w:pPr>
        <w:tabs>
          <w:tab w:val="left" w:pos="7440"/>
        </w:tabs>
        <w:spacing w:after="0" w:line="360" w:lineRule="auto"/>
        <w:jc w:val="both"/>
        <w:rPr>
          <w:rFonts w:ascii="Times New Roman" w:eastAsia="Calibri" w:hAnsi="Times New Roman" w:cs="Times New Roman"/>
          <w:b/>
          <w:i/>
          <w:sz w:val="24"/>
          <w:szCs w:val="24"/>
        </w:rPr>
      </w:pPr>
      <w:r w:rsidRPr="00AA4ADB">
        <w:rPr>
          <w:rFonts w:ascii="Times New Roman" w:eastAsia="Calibri" w:hAnsi="Times New Roman" w:cs="Times New Roman"/>
          <w:b/>
          <w:i/>
          <w:sz w:val="24"/>
          <w:szCs w:val="24"/>
        </w:rPr>
        <w:t xml:space="preserve">Stwierdzone nieprawidłowości </w:t>
      </w:r>
    </w:p>
    <w:p w:rsidR="0066299F" w:rsidRPr="0066299F" w:rsidRDefault="0066299F" w:rsidP="0066299F">
      <w:pPr>
        <w:numPr>
          <w:ilvl w:val="0"/>
          <w:numId w:val="32"/>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 xml:space="preserve">zdarzały się przypadki długotrwałego unieruchomienia bez stosowania regularnych, chwilowych zwolnień w celu zmiany pozycji lub zaspokojenia potrzeb fizjologicznych i higienicznych (pacjentka, </w:t>
      </w:r>
      <w:r w:rsidRPr="0066299F">
        <w:rPr>
          <w:rFonts w:asciiTheme="majorHAnsi" w:eastAsia="Calibri" w:hAnsiTheme="majorHAnsi" w:cs="Times New Roman"/>
          <w:szCs w:val="24"/>
        </w:rPr>
        <w:lastRenderedPageBreak/>
        <w:t>która po chwilowym zwolnieniu w dniu 19 września 2016 r. o godz. 18:30, już do końca trwania przymusu, tj. do dnia 20 września 2016 r. do godz. 13:45 nie była okresowo zwalniana),</w:t>
      </w:r>
    </w:p>
    <w:p w:rsidR="0066299F" w:rsidRPr="0066299F" w:rsidRDefault="0066299F" w:rsidP="0066299F">
      <w:pPr>
        <w:numPr>
          <w:ilvl w:val="0"/>
          <w:numId w:val="32"/>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zgodnie z § 4 Zasad postępowania w oddziale psychiatrycznym (dokument stanowiący załącznik nr 4 do Regulaminu Organizacyjnego Szpitala Powiatowego w Chrzanowie), personel miał prawo kontrolować pacjentów po powrocie z przepustki i po odwiedzinach, a także mógł sprawdzać zawartość szafek pacjentów, zarówno rutynowo – raz w tygodniu lub częściej, w razie potrzeby,</w:t>
      </w:r>
    </w:p>
    <w:p w:rsidR="0066299F" w:rsidRPr="0066299F" w:rsidRDefault="0066299F" w:rsidP="0066299F">
      <w:pPr>
        <w:numPr>
          <w:ilvl w:val="0"/>
          <w:numId w:val="32"/>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o przyjęciu pacjenta bez zgody do oddziału decydował tylko jeden lekarz, nie zasięgając opinii drugiego lekarza psychiatry lub psychologa, również w sytuacji, gdy byli oni obecni na dyżurze,</w:t>
      </w:r>
    </w:p>
    <w:p w:rsidR="0066299F" w:rsidRPr="0066299F" w:rsidRDefault="0066299F" w:rsidP="0066299F">
      <w:pPr>
        <w:numPr>
          <w:ilvl w:val="0"/>
          <w:numId w:val="32"/>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w oddziale zatrudniona była tylko 1 instruktorka terapii zajęciowej, pracująca wyłącznie od poniedziałku do piątku,</w:t>
      </w:r>
    </w:p>
    <w:p w:rsidR="0066299F" w:rsidRPr="0066299F" w:rsidRDefault="0066299F" w:rsidP="0066299F">
      <w:pPr>
        <w:numPr>
          <w:ilvl w:val="0"/>
          <w:numId w:val="32"/>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informacje dla pacjentów, zamieszczone na tablicach informacyjnych nie zawierały danych teleadresowych Rzecznika Praw Obywatelskich (wraz z numerem bezpłatnej infolinii 0 800 676 676) i organizacji pozarządowych również stojących na straży praw człowieka, takich jak Helsińska Fundacja Praw Człowieka,</w:t>
      </w:r>
    </w:p>
    <w:p w:rsidR="0066299F" w:rsidRPr="0066299F" w:rsidRDefault="0066299F" w:rsidP="0066299F">
      <w:pPr>
        <w:numPr>
          <w:ilvl w:val="0"/>
          <w:numId w:val="32"/>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nie we wszystkich pomieszczeniach był dostęp do łóżek z 3 stron,</w:t>
      </w:r>
    </w:p>
    <w:p w:rsidR="0066299F" w:rsidRPr="0066299F" w:rsidRDefault="0066299F" w:rsidP="0066299F">
      <w:pPr>
        <w:numPr>
          <w:ilvl w:val="0"/>
          <w:numId w:val="32"/>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w łazience przy izolatce stosowany był monitoring wizyjny bez funkcji maskującej części intymnych pacjentów korzystających z tego sanitariatu,</w:t>
      </w:r>
    </w:p>
    <w:p w:rsidR="0066299F" w:rsidRPr="0066299F" w:rsidRDefault="0066299F" w:rsidP="0066299F">
      <w:pPr>
        <w:numPr>
          <w:ilvl w:val="0"/>
          <w:numId w:val="32"/>
        </w:numPr>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 xml:space="preserve">przyciski instalacji </w:t>
      </w:r>
      <w:proofErr w:type="spellStart"/>
      <w:r w:rsidRPr="0066299F">
        <w:rPr>
          <w:rFonts w:asciiTheme="majorHAnsi" w:eastAsia="Calibri" w:hAnsiTheme="majorHAnsi" w:cs="Times New Roman"/>
          <w:szCs w:val="24"/>
        </w:rPr>
        <w:t>przyzywowej</w:t>
      </w:r>
      <w:proofErr w:type="spellEnd"/>
      <w:r w:rsidRPr="0066299F">
        <w:rPr>
          <w:rFonts w:asciiTheme="majorHAnsi" w:eastAsia="Calibri" w:hAnsiTheme="majorHAnsi" w:cs="Times New Roman"/>
          <w:szCs w:val="24"/>
        </w:rPr>
        <w:t xml:space="preserve"> dostępne były wyłącznie w łazienkach, tj. nie było ich przy łóżkach pacjentów w salach chorych,</w:t>
      </w:r>
    </w:p>
    <w:p w:rsidR="00AA4ADB" w:rsidRPr="00AA4ADB" w:rsidRDefault="0066299F" w:rsidP="0066299F">
      <w:pPr>
        <w:numPr>
          <w:ilvl w:val="0"/>
          <w:numId w:val="32"/>
        </w:numPr>
        <w:spacing w:after="0" w:line="360" w:lineRule="auto"/>
        <w:contextualSpacing/>
        <w:jc w:val="both"/>
        <w:rPr>
          <w:rFonts w:asciiTheme="majorHAnsi" w:eastAsia="Calibri" w:hAnsiTheme="majorHAnsi" w:cs="Times New Roman"/>
          <w:b/>
          <w:szCs w:val="24"/>
          <w:u w:val="single"/>
        </w:rPr>
      </w:pPr>
      <w:r w:rsidRPr="0066299F">
        <w:rPr>
          <w:rFonts w:asciiTheme="majorHAnsi" w:eastAsia="Calibri" w:hAnsiTheme="majorHAnsi" w:cs="Times New Roman"/>
          <w:szCs w:val="24"/>
        </w:rPr>
        <w:t xml:space="preserve">poza podjazdami przed budynkiem (nie spełniającymi w pełni warunków określonych w § 71 rozporządzenia Ministra Infrastruktury z dnia 12 kwietnia 2002 r. w sprawie warunków technicznych, jakim powinny odpowiadać budynki i ich usytuowanie Dz. U. z 2015 r., poz. 1422 j.t.) i przestronnymi drzwiami do </w:t>
      </w:r>
      <w:proofErr w:type="spellStart"/>
      <w:r w:rsidRPr="0066299F">
        <w:rPr>
          <w:rFonts w:asciiTheme="majorHAnsi" w:eastAsia="Calibri" w:hAnsiTheme="majorHAnsi" w:cs="Times New Roman"/>
          <w:szCs w:val="24"/>
        </w:rPr>
        <w:t>bezprogowych</w:t>
      </w:r>
      <w:proofErr w:type="spellEnd"/>
      <w:r w:rsidRPr="0066299F">
        <w:rPr>
          <w:rFonts w:asciiTheme="majorHAnsi" w:eastAsia="Calibri" w:hAnsiTheme="majorHAnsi" w:cs="Times New Roman"/>
          <w:szCs w:val="24"/>
        </w:rPr>
        <w:t xml:space="preserve"> </w:t>
      </w:r>
      <w:proofErr w:type="spellStart"/>
      <w:r w:rsidRPr="0066299F">
        <w:rPr>
          <w:rFonts w:asciiTheme="majorHAnsi" w:eastAsia="Calibri" w:hAnsiTheme="majorHAnsi" w:cs="Times New Roman"/>
          <w:szCs w:val="24"/>
        </w:rPr>
        <w:t>sal</w:t>
      </w:r>
      <w:proofErr w:type="spellEnd"/>
      <w:r w:rsidRPr="0066299F">
        <w:rPr>
          <w:rFonts w:asciiTheme="majorHAnsi" w:eastAsia="Calibri" w:hAnsiTheme="majorHAnsi" w:cs="Times New Roman"/>
          <w:szCs w:val="24"/>
        </w:rPr>
        <w:t xml:space="preserve"> łóżkowych, w oddziale nie było udogodnień dla osób z niepełnosprawnością ruchową</w:t>
      </w:r>
      <w:r w:rsidR="00AA4ADB" w:rsidRPr="00AA4ADB">
        <w:rPr>
          <w:rFonts w:asciiTheme="majorHAnsi" w:eastAsia="Calibri" w:hAnsiTheme="majorHAnsi" w:cs="Times New Roman"/>
          <w:szCs w:val="24"/>
        </w:rPr>
        <w:t>.</w:t>
      </w:r>
    </w:p>
    <w:p w:rsidR="00AA4ADB" w:rsidRPr="00AA4ADB" w:rsidRDefault="00AA4ADB" w:rsidP="00AA4ADB">
      <w:pPr>
        <w:spacing w:after="0" w:line="360" w:lineRule="auto"/>
        <w:contextualSpacing/>
        <w:jc w:val="both"/>
        <w:rPr>
          <w:rFonts w:ascii="Times New Roman" w:eastAsia="Calibri" w:hAnsi="Times New Roman" w:cs="Times New Roman"/>
          <w:b/>
          <w:i/>
          <w:sz w:val="24"/>
          <w:szCs w:val="24"/>
        </w:rPr>
      </w:pPr>
      <w:r w:rsidRPr="00AA4ADB">
        <w:rPr>
          <w:rFonts w:ascii="Times New Roman" w:eastAsia="Calibri" w:hAnsi="Times New Roman" w:cs="Times New Roman"/>
          <w:b/>
          <w:i/>
          <w:sz w:val="24"/>
          <w:szCs w:val="24"/>
        </w:rPr>
        <w:t>Mocne strony</w:t>
      </w:r>
    </w:p>
    <w:p w:rsidR="0066299F" w:rsidRPr="0066299F" w:rsidRDefault="0066299F" w:rsidP="0066299F">
      <w:pPr>
        <w:numPr>
          <w:ilvl w:val="0"/>
          <w:numId w:val="33"/>
        </w:numPr>
        <w:tabs>
          <w:tab w:val="left" w:pos="709"/>
        </w:tabs>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aby uchronić dzieci przed możliwymi negatywnymi doświadczeniami związanymi z kontaktem z innymi pacjentami oddziału, odwiedziny były organizowane w osobnym pokoju do tego służącym. Zgodnie z informacją ordynatora oddziału, personel informuje osoby chcące odwiedzać pacjentów w towarzystwie małych dzieci, o zagrożeniach dla małoletnich, jakie niesie kontakt dziecka z osobą chorą, która ze względu na zły stan psychiczny wymaga izolacji i leczenia szpitalnego,</w:t>
      </w:r>
    </w:p>
    <w:p w:rsidR="00AA4ADB" w:rsidRPr="0066299F" w:rsidRDefault="0066299F" w:rsidP="0066299F">
      <w:pPr>
        <w:numPr>
          <w:ilvl w:val="0"/>
          <w:numId w:val="33"/>
        </w:numPr>
        <w:tabs>
          <w:tab w:val="left" w:pos="709"/>
        </w:tabs>
        <w:spacing w:after="0" w:line="360" w:lineRule="auto"/>
        <w:contextualSpacing/>
        <w:jc w:val="both"/>
        <w:rPr>
          <w:rFonts w:asciiTheme="majorHAnsi" w:eastAsia="Calibri" w:hAnsiTheme="majorHAnsi" w:cs="Times New Roman"/>
          <w:szCs w:val="24"/>
        </w:rPr>
      </w:pPr>
      <w:r w:rsidRPr="0066299F">
        <w:rPr>
          <w:rFonts w:asciiTheme="majorHAnsi" w:eastAsia="Calibri" w:hAnsiTheme="majorHAnsi" w:cs="Times New Roman"/>
          <w:szCs w:val="24"/>
        </w:rPr>
        <w:t>pacjenci oddziału mieli bezpłatny dostęp do Internetu</w:t>
      </w:r>
      <w:r w:rsidR="00AA4ADB" w:rsidRPr="0066299F">
        <w:rPr>
          <w:rFonts w:asciiTheme="majorHAnsi" w:eastAsia="Calibri" w:hAnsiTheme="majorHAnsi" w:cs="Times New Roman"/>
          <w:szCs w:val="24"/>
        </w:rPr>
        <w:t>.</w:t>
      </w:r>
      <w:bookmarkStart w:id="0" w:name="_GoBack"/>
      <w:bookmarkEnd w:id="0"/>
    </w:p>
    <w:sectPr w:rsidR="00AA4ADB" w:rsidRPr="0066299F" w:rsidSect="00CE210B">
      <w:headerReference w:type="default" r:id="rId14"/>
      <w:footerReference w:type="default" r:id="rId15"/>
      <w:headerReference w:type="first" r:id="rId16"/>
      <w:footerReference w:type="first" r:id="rId17"/>
      <w:pgSz w:w="11906" w:h="16838"/>
      <w:pgMar w:top="1391" w:right="720" w:bottom="993" w:left="720" w:header="567" w:footer="397" w:gutter="0"/>
      <w:pgNumType w:start="1"/>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D78" w:rsidRDefault="00AC6D78" w:rsidP="000E692F">
      <w:pPr>
        <w:spacing w:after="0" w:line="240" w:lineRule="auto"/>
      </w:pPr>
      <w:r>
        <w:separator/>
      </w:r>
    </w:p>
  </w:endnote>
  <w:endnote w:type="continuationSeparator" w:id="0">
    <w:p w:rsidR="00AC6D78" w:rsidRDefault="00AC6D78" w:rsidP="000E6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485287"/>
      <w:docPartObj>
        <w:docPartGallery w:val="Page Numbers (Bottom of Page)"/>
        <w:docPartUnique/>
      </w:docPartObj>
    </w:sdtPr>
    <w:sdtEndPr/>
    <w:sdtContent>
      <w:p w:rsidR="00CA5BF3" w:rsidRDefault="00CA5BF3">
        <w:pPr>
          <w:pStyle w:val="Stopka"/>
          <w:jc w:val="right"/>
        </w:pPr>
        <w:r>
          <w:fldChar w:fldCharType="begin"/>
        </w:r>
        <w:r>
          <w:instrText xml:space="preserve"> PAGE   \* MERGEFORMAT </w:instrText>
        </w:r>
        <w:r>
          <w:fldChar w:fldCharType="separate"/>
        </w:r>
        <w:r w:rsidR="0066299F">
          <w:rPr>
            <w:noProof/>
          </w:rPr>
          <w:t>3</w:t>
        </w:r>
        <w:r>
          <w:rPr>
            <w:noProof/>
          </w:rPr>
          <w:fldChar w:fldCharType="end"/>
        </w:r>
      </w:p>
    </w:sdtContent>
  </w:sdt>
  <w:p w:rsidR="00CA5BF3" w:rsidRPr="008D3C1E" w:rsidRDefault="00CA5BF3" w:rsidP="00017B8B">
    <w:pPr>
      <w:spacing w:before="240"/>
      <w:rPr>
        <w:rFonts w:ascii="Arial" w:hAnsi="Arial" w:cs="Arial"/>
        <w:i/>
        <w:color w:val="FE8637" w:themeColor="accent1"/>
      </w:rPr>
    </w:pPr>
    <w:r>
      <w:rPr>
        <w:rFonts w:ascii="Arial" w:hAnsi="Arial" w:cs="Arial"/>
        <w:i/>
        <w:color w:val="FE8637" w:themeColor="accent1"/>
      </w:rPr>
      <w:t xml:space="preserve">Prawo </w:t>
    </w:r>
    <w:r w:rsidRPr="008D3C1E">
      <w:rPr>
        <w:rFonts w:ascii="Arial" w:hAnsi="Arial" w:cs="Arial"/>
        <w:i/>
        <w:color w:val="FE8637" w:themeColor="accent1"/>
      </w:rPr>
      <w:t>jest dla ludzi!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F3" w:rsidRDefault="00CA5BF3" w:rsidP="00C65F5E">
    <w:pPr>
      <w:spacing w:before="240"/>
      <w:rPr>
        <w:rFonts w:ascii="Arial" w:hAnsi="Arial" w:cs="Arial"/>
        <w:i/>
        <w:color w:val="FE8637" w:themeColor="accent1"/>
      </w:rPr>
    </w:pPr>
    <w:r>
      <w:rPr>
        <w:rFonts w:ascii="Arial" w:hAnsi="Arial" w:cs="Arial"/>
        <w:i/>
        <w:color w:val="FE8637" w:themeColor="accent1"/>
      </w:rPr>
      <w:t>Prawo jest dla ludzi</w:t>
    </w:r>
  </w:p>
  <w:p w:rsidR="00CA5BF3" w:rsidRDefault="00CA5BF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D78" w:rsidRDefault="00AC6D78" w:rsidP="000E692F">
      <w:pPr>
        <w:spacing w:after="0" w:line="240" w:lineRule="auto"/>
      </w:pPr>
      <w:r>
        <w:separator/>
      </w:r>
    </w:p>
  </w:footnote>
  <w:footnote w:type="continuationSeparator" w:id="0">
    <w:p w:rsidR="00AC6D78" w:rsidRDefault="00AC6D78" w:rsidP="000E692F">
      <w:pPr>
        <w:spacing w:after="0" w:line="240" w:lineRule="auto"/>
      </w:pPr>
      <w:r>
        <w:continuationSeparator/>
      </w:r>
    </w:p>
  </w:footnote>
  <w:footnote w:id="1">
    <w:p w:rsidR="00D125B3" w:rsidRPr="00D125B3" w:rsidRDefault="00D125B3" w:rsidP="00D125B3">
      <w:pPr>
        <w:pStyle w:val="Tekst"/>
        <w:spacing w:after="0"/>
        <w:rPr>
          <w:rFonts w:asciiTheme="majorHAnsi" w:hAnsiTheme="majorHAnsi"/>
          <w:sz w:val="20"/>
        </w:rPr>
      </w:pPr>
      <w:r>
        <w:rPr>
          <w:rStyle w:val="Odwoanieprzypisudolnego"/>
        </w:rPr>
        <w:footnoteRef/>
      </w:r>
      <w:r>
        <w:t xml:space="preserve"> </w:t>
      </w:r>
      <w:r w:rsidRPr="00D125B3">
        <w:rPr>
          <w:rFonts w:asciiTheme="majorHAnsi" w:hAnsiTheme="majorHAnsi"/>
          <w:sz w:val="20"/>
        </w:rPr>
        <w:t>Polskę obowiązują dwa istotne postanowienia:</w:t>
      </w:r>
    </w:p>
    <w:p w:rsidR="00D125B3" w:rsidRPr="00D125B3" w:rsidRDefault="00D125B3" w:rsidP="00D125B3">
      <w:pPr>
        <w:pStyle w:val="Tekst"/>
        <w:numPr>
          <w:ilvl w:val="0"/>
          <w:numId w:val="1"/>
        </w:numPr>
        <w:spacing w:before="0" w:after="0"/>
        <w:rPr>
          <w:rFonts w:asciiTheme="majorHAnsi" w:hAnsiTheme="majorHAnsi"/>
          <w:sz w:val="20"/>
        </w:rPr>
      </w:pPr>
      <w:r w:rsidRPr="00D125B3">
        <w:rPr>
          <w:rFonts w:asciiTheme="majorHAnsi" w:hAnsiTheme="majorHAnsi"/>
          <w:sz w:val="20"/>
        </w:rPr>
        <w:t>Protokół Fakultatywny do Konwencji w sprawie zakazu stosowania tortur oraz innego okrutnego, nieludzkiego lub poniżającego traktowania albo karania, przyjęty przez Zgromadzenie Ogólne Narodów Zjednoczonych w Nowym Jorku w dniu 18 grudnia 2002 r. (Dz. U. Nr 150, poz. 1253).</w:t>
      </w:r>
    </w:p>
    <w:p w:rsidR="00D125B3" w:rsidRPr="00D61176" w:rsidRDefault="00D125B3" w:rsidP="00D61176">
      <w:pPr>
        <w:pStyle w:val="Tekst"/>
        <w:numPr>
          <w:ilvl w:val="0"/>
          <w:numId w:val="1"/>
        </w:numPr>
        <w:spacing w:before="0"/>
        <w:rPr>
          <w:rFonts w:asciiTheme="majorHAnsi" w:hAnsiTheme="majorHAnsi"/>
          <w:sz w:val="20"/>
        </w:rPr>
      </w:pPr>
      <w:r w:rsidRPr="00D125B3">
        <w:rPr>
          <w:rFonts w:asciiTheme="majorHAnsi" w:hAnsiTheme="majorHAnsi"/>
          <w:sz w:val="20"/>
        </w:rPr>
        <w:t>Konwencja o Ochronie Praw Człowieka i Podstawowych Wolności sporządzona w Rzymie dnia 4 listopada 1950 r. (Dz. U. 2010 Nr 90, poz. 587).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F3" w:rsidRPr="000E692F" w:rsidRDefault="00CA5BF3" w:rsidP="008562F4">
    <w:pPr>
      <w:pStyle w:val="Nagwek"/>
      <w:jc w:val="center"/>
      <w:rPr>
        <w:rFonts w:cs="Calibri"/>
        <w:sz w:val="22"/>
      </w:rPr>
    </w:pPr>
    <w:r>
      <w:rPr>
        <w:noProof/>
        <w:lang w:eastAsia="pl-PL"/>
      </w:rPr>
      <w:drawing>
        <wp:inline distT="0" distB="0" distL="0" distR="0" wp14:anchorId="58B64545" wp14:editId="638C4533">
          <wp:extent cx="3553321" cy="819264"/>
          <wp:effectExtent l="19050" t="0" r="9029" b="0"/>
          <wp:docPr id="2" name="Obraz 1" descr="R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png"/>
                  <pic:cNvPicPr/>
                </pic:nvPicPr>
                <pic:blipFill>
                  <a:blip r:embed="rId1"/>
                  <a:stretch>
                    <a:fillRect/>
                  </a:stretch>
                </pic:blipFill>
                <pic:spPr>
                  <a:xfrm>
                    <a:off x="0" y="0"/>
                    <a:ext cx="3553321" cy="81926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F3" w:rsidRDefault="00CA5BF3" w:rsidP="00752EE3">
    <w:pPr>
      <w:pStyle w:val="Nagwek"/>
      <w:jc w:val="center"/>
    </w:pPr>
    <w:r w:rsidRPr="00752EE3">
      <w:rPr>
        <w:noProof/>
        <w:lang w:eastAsia="pl-PL"/>
      </w:rPr>
      <w:drawing>
        <wp:inline distT="0" distB="0" distL="0" distR="0" wp14:anchorId="1747AD44" wp14:editId="33CEC738">
          <wp:extent cx="3553321" cy="819264"/>
          <wp:effectExtent l="19050" t="0" r="9029" b="0"/>
          <wp:docPr id="7" name="Obraz 1" descr="R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png"/>
                  <pic:cNvPicPr/>
                </pic:nvPicPr>
                <pic:blipFill>
                  <a:blip r:embed="rId1"/>
                  <a:stretch>
                    <a:fillRect/>
                  </a:stretch>
                </pic:blipFill>
                <pic:spPr>
                  <a:xfrm>
                    <a:off x="0" y="0"/>
                    <a:ext cx="3553321" cy="8192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3F1"/>
    <w:multiLevelType w:val="hybridMultilevel"/>
    <w:tmpl w:val="A0D208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046307B5"/>
    <w:multiLevelType w:val="hybridMultilevel"/>
    <w:tmpl w:val="D930A084"/>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1E1BEF"/>
    <w:multiLevelType w:val="hybridMultilevel"/>
    <w:tmpl w:val="A74EFEEC"/>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A213354"/>
    <w:multiLevelType w:val="hybridMultilevel"/>
    <w:tmpl w:val="6C208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0E60BFD"/>
    <w:multiLevelType w:val="hybridMultilevel"/>
    <w:tmpl w:val="46DA9C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11B74186"/>
    <w:multiLevelType w:val="hybridMultilevel"/>
    <w:tmpl w:val="EF30AF72"/>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
    <w:nsid w:val="1A852242"/>
    <w:multiLevelType w:val="hybridMultilevel"/>
    <w:tmpl w:val="2E84CC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1B0136EB"/>
    <w:multiLevelType w:val="hybridMultilevel"/>
    <w:tmpl w:val="4C523D34"/>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376DA2"/>
    <w:multiLevelType w:val="hybridMultilevel"/>
    <w:tmpl w:val="48F8D7A8"/>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nsid w:val="2D973F90"/>
    <w:multiLevelType w:val="hybridMultilevel"/>
    <w:tmpl w:val="8B0E0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2DB70BAE"/>
    <w:multiLevelType w:val="hybridMultilevel"/>
    <w:tmpl w:val="742A0A60"/>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2DD8621B"/>
    <w:multiLevelType w:val="hybridMultilevel"/>
    <w:tmpl w:val="DFB8377E"/>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EEB253C"/>
    <w:multiLevelType w:val="hybridMultilevel"/>
    <w:tmpl w:val="3DECE100"/>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nsid w:val="30946C99"/>
    <w:multiLevelType w:val="hybridMultilevel"/>
    <w:tmpl w:val="ECB464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9047F59"/>
    <w:multiLevelType w:val="hybridMultilevel"/>
    <w:tmpl w:val="8ABA85CA"/>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39EC4210"/>
    <w:multiLevelType w:val="hybridMultilevel"/>
    <w:tmpl w:val="26DC51A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3A620989"/>
    <w:multiLevelType w:val="hybridMultilevel"/>
    <w:tmpl w:val="1FFA431A"/>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nsid w:val="3E8064A9"/>
    <w:multiLevelType w:val="hybridMultilevel"/>
    <w:tmpl w:val="E0D4BC3A"/>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4485348"/>
    <w:multiLevelType w:val="hybridMultilevel"/>
    <w:tmpl w:val="59A2F082"/>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5EF1FA8"/>
    <w:multiLevelType w:val="hybridMultilevel"/>
    <w:tmpl w:val="42A6519A"/>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nsid w:val="4EF72CBF"/>
    <w:multiLevelType w:val="hybridMultilevel"/>
    <w:tmpl w:val="78164E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nsid w:val="55E15859"/>
    <w:multiLevelType w:val="hybridMultilevel"/>
    <w:tmpl w:val="117C1D7E"/>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8532AF2"/>
    <w:multiLevelType w:val="hybridMultilevel"/>
    <w:tmpl w:val="94560BF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nsid w:val="58FB5F6B"/>
    <w:multiLevelType w:val="hybridMultilevel"/>
    <w:tmpl w:val="A9D2696A"/>
    <w:lvl w:ilvl="0" w:tplc="5FD84BE0">
      <w:start w:val="1"/>
      <w:numFmt w:val="bullet"/>
      <w:lvlText w:val="☞"/>
      <w:lvlJc w:val="left"/>
      <w:pPr>
        <w:ind w:left="720" w:hanging="360"/>
      </w:pPr>
      <w:rPr>
        <w:rFonts w:ascii="Segoe UI Symbol" w:hAnsi="Segoe UI Symbol" w:hint="default"/>
        <w:b/>
        <w:i w:val="0"/>
        <w:color w:val="E65B01" w:themeColor="accent1" w:themeShade="BF"/>
        <w:sz w:val="3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C4E71C7"/>
    <w:multiLevelType w:val="hybridMultilevel"/>
    <w:tmpl w:val="7B9ED780"/>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D497471"/>
    <w:multiLevelType w:val="hybridMultilevel"/>
    <w:tmpl w:val="799E44A2"/>
    <w:lvl w:ilvl="0" w:tplc="5FD84BE0">
      <w:start w:val="1"/>
      <w:numFmt w:val="bullet"/>
      <w:lvlText w:val="☞"/>
      <w:lvlJc w:val="left"/>
      <w:pPr>
        <w:ind w:left="360" w:hanging="360"/>
      </w:pPr>
      <w:rPr>
        <w:rFonts w:ascii="Segoe UI Symbol" w:hAnsi="Segoe UI Symbol" w:hint="default"/>
        <w:b/>
        <w:i w:val="0"/>
        <w:color w:val="E65B01" w:themeColor="accent1" w:themeShade="BF"/>
        <w:sz w:val="3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5D7808EF"/>
    <w:multiLevelType w:val="hybridMultilevel"/>
    <w:tmpl w:val="B61CE8D4"/>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E077308"/>
    <w:multiLevelType w:val="hybridMultilevel"/>
    <w:tmpl w:val="9EFE18EC"/>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63DD6703"/>
    <w:multiLevelType w:val="hybridMultilevel"/>
    <w:tmpl w:val="648224EC"/>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6E8403E9"/>
    <w:multiLevelType w:val="hybridMultilevel"/>
    <w:tmpl w:val="4F4A460A"/>
    <w:lvl w:ilvl="0" w:tplc="04150001">
      <w:start w:val="1"/>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cs="Courier New" w:hint="default"/>
      </w:rPr>
    </w:lvl>
    <w:lvl w:ilvl="2" w:tplc="04150005">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start w:val="1"/>
      <w:numFmt w:val="bullet"/>
      <w:lvlText w:val="o"/>
      <w:lvlJc w:val="left"/>
      <w:pPr>
        <w:ind w:left="5040" w:hanging="360"/>
      </w:pPr>
      <w:rPr>
        <w:rFonts w:ascii="Courier New" w:hAnsi="Courier New" w:cs="Courier New" w:hint="default"/>
      </w:rPr>
    </w:lvl>
    <w:lvl w:ilvl="5" w:tplc="04150005">
      <w:start w:val="1"/>
      <w:numFmt w:val="bullet"/>
      <w:lvlText w:val=""/>
      <w:lvlJc w:val="left"/>
      <w:pPr>
        <w:ind w:left="5760" w:hanging="360"/>
      </w:pPr>
      <w:rPr>
        <w:rFonts w:ascii="Wingdings" w:hAnsi="Wingdings" w:hint="default"/>
      </w:rPr>
    </w:lvl>
    <w:lvl w:ilvl="6" w:tplc="04150001">
      <w:start w:val="1"/>
      <w:numFmt w:val="bullet"/>
      <w:lvlText w:val=""/>
      <w:lvlJc w:val="left"/>
      <w:pPr>
        <w:ind w:left="6480" w:hanging="360"/>
      </w:pPr>
      <w:rPr>
        <w:rFonts w:ascii="Symbol" w:hAnsi="Symbol" w:hint="default"/>
      </w:rPr>
    </w:lvl>
    <w:lvl w:ilvl="7" w:tplc="04150003">
      <w:start w:val="1"/>
      <w:numFmt w:val="bullet"/>
      <w:lvlText w:val="o"/>
      <w:lvlJc w:val="left"/>
      <w:pPr>
        <w:ind w:left="7200" w:hanging="360"/>
      </w:pPr>
      <w:rPr>
        <w:rFonts w:ascii="Courier New" w:hAnsi="Courier New" w:cs="Courier New" w:hint="default"/>
      </w:rPr>
    </w:lvl>
    <w:lvl w:ilvl="8" w:tplc="04150005">
      <w:start w:val="1"/>
      <w:numFmt w:val="bullet"/>
      <w:lvlText w:val=""/>
      <w:lvlJc w:val="left"/>
      <w:pPr>
        <w:ind w:left="7920" w:hanging="360"/>
      </w:pPr>
      <w:rPr>
        <w:rFonts w:ascii="Wingdings" w:hAnsi="Wingdings" w:hint="default"/>
      </w:rPr>
    </w:lvl>
  </w:abstractNum>
  <w:abstractNum w:abstractNumId="30">
    <w:nsid w:val="6F460F94"/>
    <w:multiLevelType w:val="hybridMultilevel"/>
    <w:tmpl w:val="F4C261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FBC5128"/>
    <w:multiLevelType w:val="hybridMultilevel"/>
    <w:tmpl w:val="5010DF2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0664AC9"/>
    <w:multiLevelType w:val="hybridMultilevel"/>
    <w:tmpl w:val="ADE0EBD2"/>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0BE6BBE"/>
    <w:multiLevelType w:val="hybridMultilevel"/>
    <w:tmpl w:val="592093A6"/>
    <w:lvl w:ilvl="0" w:tplc="04150001">
      <w:start w:val="1"/>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cs="Courier New" w:hint="default"/>
      </w:rPr>
    </w:lvl>
    <w:lvl w:ilvl="2" w:tplc="04150005">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start w:val="1"/>
      <w:numFmt w:val="bullet"/>
      <w:lvlText w:val="o"/>
      <w:lvlJc w:val="left"/>
      <w:pPr>
        <w:ind w:left="5040" w:hanging="360"/>
      </w:pPr>
      <w:rPr>
        <w:rFonts w:ascii="Courier New" w:hAnsi="Courier New" w:cs="Courier New" w:hint="default"/>
      </w:rPr>
    </w:lvl>
    <w:lvl w:ilvl="5" w:tplc="04150005">
      <w:start w:val="1"/>
      <w:numFmt w:val="bullet"/>
      <w:lvlText w:val=""/>
      <w:lvlJc w:val="left"/>
      <w:pPr>
        <w:ind w:left="5760" w:hanging="360"/>
      </w:pPr>
      <w:rPr>
        <w:rFonts w:ascii="Wingdings" w:hAnsi="Wingdings" w:hint="default"/>
      </w:rPr>
    </w:lvl>
    <w:lvl w:ilvl="6" w:tplc="04150001">
      <w:start w:val="1"/>
      <w:numFmt w:val="bullet"/>
      <w:lvlText w:val=""/>
      <w:lvlJc w:val="left"/>
      <w:pPr>
        <w:ind w:left="6480" w:hanging="360"/>
      </w:pPr>
      <w:rPr>
        <w:rFonts w:ascii="Symbol" w:hAnsi="Symbol" w:hint="default"/>
      </w:rPr>
    </w:lvl>
    <w:lvl w:ilvl="7" w:tplc="04150003">
      <w:start w:val="1"/>
      <w:numFmt w:val="bullet"/>
      <w:lvlText w:val="o"/>
      <w:lvlJc w:val="left"/>
      <w:pPr>
        <w:ind w:left="7200" w:hanging="360"/>
      </w:pPr>
      <w:rPr>
        <w:rFonts w:ascii="Courier New" w:hAnsi="Courier New" w:cs="Courier New" w:hint="default"/>
      </w:rPr>
    </w:lvl>
    <w:lvl w:ilvl="8" w:tplc="04150005">
      <w:start w:val="1"/>
      <w:numFmt w:val="bullet"/>
      <w:lvlText w:val=""/>
      <w:lvlJc w:val="left"/>
      <w:pPr>
        <w:ind w:left="7920" w:hanging="360"/>
      </w:pPr>
      <w:rPr>
        <w:rFonts w:ascii="Wingdings" w:hAnsi="Wingdings" w:hint="default"/>
      </w:rPr>
    </w:lvl>
  </w:abstractNum>
  <w:abstractNum w:abstractNumId="34">
    <w:nsid w:val="724173E7"/>
    <w:multiLevelType w:val="hybridMultilevel"/>
    <w:tmpl w:val="6B368ED4"/>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48B5007"/>
    <w:multiLevelType w:val="hybridMultilevel"/>
    <w:tmpl w:val="A8184022"/>
    <w:lvl w:ilvl="0" w:tplc="44C0CCC8">
      <w:start w:val="1"/>
      <w:numFmt w:val="bullet"/>
      <w:lvlText w:val="☞"/>
      <w:lvlJc w:val="left"/>
      <w:pPr>
        <w:ind w:left="720" w:hanging="360"/>
      </w:pPr>
      <w:rPr>
        <w:rFonts w:ascii="Segoe UI Symbol" w:hAnsi="Segoe UI Symbol" w:hint="default"/>
        <w:b/>
        <w:i w:val="0"/>
        <w:color w:val="E65B01" w:themeColor="accent1" w:themeShade="BF"/>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nsid w:val="769634D8"/>
    <w:multiLevelType w:val="hybridMultilevel"/>
    <w:tmpl w:val="07DA9F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nsid w:val="7F4A7C41"/>
    <w:multiLevelType w:val="hybridMultilevel"/>
    <w:tmpl w:val="978A02AC"/>
    <w:lvl w:ilvl="0" w:tplc="CB5063B2">
      <w:start w:val="1"/>
      <w:numFmt w:val="bullet"/>
      <w:lvlText w:val="☞"/>
      <w:lvlJc w:val="left"/>
      <w:pPr>
        <w:ind w:left="720" w:hanging="360"/>
      </w:pPr>
      <w:rPr>
        <w:rFonts w:ascii="Segoe UI Symbol" w:hAnsi="Segoe UI Symbol" w:hint="default"/>
        <w:b/>
        <w:i w:val="0"/>
        <w:color w:val="E65B01" w:themeColor="accent1" w:themeShade="BF"/>
        <w:sz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37"/>
  </w:num>
  <w:num w:numId="4">
    <w:abstractNumId w:val="7"/>
  </w:num>
  <w:num w:numId="5">
    <w:abstractNumId w:val="31"/>
  </w:num>
  <w:num w:numId="6">
    <w:abstractNumId w:val="26"/>
  </w:num>
  <w:num w:numId="7">
    <w:abstractNumId w:val="24"/>
  </w:num>
  <w:num w:numId="8">
    <w:abstractNumId w:val="1"/>
  </w:num>
  <w:num w:numId="9">
    <w:abstractNumId w:val="34"/>
  </w:num>
  <w:num w:numId="10">
    <w:abstractNumId w:val="32"/>
  </w:num>
  <w:num w:numId="11">
    <w:abstractNumId w:val="18"/>
  </w:num>
  <w:num w:numId="12">
    <w:abstractNumId w:val="2"/>
  </w:num>
  <w:num w:numId="13">
    <w:abstractNumId w:val="21"/>
  </w:num>
  <w:num w:numId="14">
    <w:abstractNumId w:val="11"/>
  </w:num>
  <w:num w:numId="15">
    <w:abstractNumId w:val="6"/>
  </w:num>
  <w:num w:numId="16">
    <w:abstractNumId w:val="4"/>
  </w:num>
  <w:num w:numId="17">
    <w:abstractNumId w:val="36"/>
  </w:num>
  <w:num w:numId="18">
    <w:abstractNumId w:val="0"/>
  </w:num>
  <w:num w:numId="19">
    <w:abstractNumId w:val="20"/>
  </w:num>
  <w:num w:numId="20">
    <w:abstractNumId w:val="5"/>
  </w:num>
  <w:num w:numId="21">
    <w:abstractNumId w:val="29"/>
  </w:num>
  <w:num w:numId="22">
    <w:abstractNumId w:val="33"/>
  </w:num>
  <w:num w:numId="23">
    <w:abstractNumId w:val="9"/>
  </w:num>
  <w:num w:numId="24">
    <w:abstractNumId w:val="22"/>
  </w:num>
  <w:num w:numId="25">
    <w:abstractNumId w:val="0"/>
  </w:num>
  <w:num w:numId="26">
    <w:abstractNumId w:val="28"/>
  </w:num>
  <w:num w:numId="27">
    <w:abstractNumId w:val="19"/>
  </w:num>
  <w:num w:numId="28">
    <w:abstractNumId w:val="14"/>
  </w:num>
  <w:num w:numId="29">
    <w:abstractNumId w:val="10"/>
  </w:num>
  <w:num w:numId="30">
    <w:abstractNumId w:val="8"/>
  </w:num>
  <w:num w:numId="31">
    <w:abstractNumId w:val="17"/>
  </w:num>
  <w:num w:numId="32">
    <w:abstractNumId w:val="16"/>
  </w:num>
  <w:num w:numId="33">
    <w:abstractNumId w:val="12"/>
  </w:num>
  <w:num w:numId="34">
    <w:abstractNumId w:val="35"/>
  </w:num>
  <w:num w:numId="35">
    <w:abstractNumId w:val="27"/>
  </w:num>
  <w:num w:numId="36">
    <w:abstractNumId w:val="15"/>
  </w:num>
  <w:num w:numId="37">
    <w:abstractNumId w:val="13"/>
  </w:num>
  <w:num w:numId="38">
    <w:abstractNumId w:val="3"/>
  </w:num>
  <w:num w:numId="39">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A81"/>
    <w:rsid w:val="00004904"/>
    <w:rsid w:val="00004CF5"/>
    <w:rsid w:val="0000732D"/>
    <w:rsid w:val="000105CE"/>
    <w:rsid w:val="00010A32"/>
    <w:rsid w:val="00010C8C"/>
    <w:rsid w:val="000128B8"/>
    <w:rsid w:val="00017B8B"/>
    <w:rsid w:val="00017BF2"/>
    <w:rsid w:val="0002328C"/>
    <w:rsid w:val="00024A2F"/>
    <w:rsid w:val="00025404"/>
    <w:rsid w:val="000278CD"/>
    <w:rsid w:val="00032A4C"/>
    <w:rsid w:val="0004089E"/>
    <w:rsid w:val="00041F0A"/>
    <w:rsid w:val="000440A9"/>
    <w:rsid w:val="0004411B"/>
    <w:rsid w:val="0004543F"/>
    <w:rsid w:val="00051A82"/>
    <w:rsid w:val="00056212"/>
    <w:rsid w:val="00075867"/>
    <w:rsid w:val="00084FFA"/>
    <w:rsid w:val="0008739C"/>
    <w:rsid w:val="00090FAD"/>
    <w:rsid w:val="00094EBB"/>
    <w:rsid w:val="000957B7"/>
    <w:rsid w:val="000A1D74"/>
    <w:rsid w:val="000B6212"/>
    <w:rsid w:val="000B71B4"/>
    <w:rsid w:val="000C03F5"/>
    <w:rsid w:val="000C09AF"/>
    <w:rsid w:val="000C3E48"/>
    <w:rsid w:val="000C45DD"/>
    <w:rsid w:val="000D134B"/>
    <w:rsid w:val="000D1E55"/>
    <w:rsid w:val="000E0F0B"/>
    <w:rsid w:val="000E4464"/>
    <w:rsid w:val="000E692F"/>
    <w:rsid w:val="000F4A28"/>
    <w:rsid w:val="000F6DA3"/>
    <w:rsid w:val="0010228B"/>
    <w:rsid w:val="00102BA8"/>
    <w:rsid w:val="00112A6A"/>
    <w:rsid w:val="00112E7C"/>
    <w:rsid w:val="00134600"/>
    <w:rsid w:val="00134AE5"/>
    <w:rsid w:val="00151033"/>
    <w:rsid w:val="00151E5F"/>
    <w:rsid w:val="00152C1B"/>
    <w:rsid w:val="00153BE9"/>
    <w:rsid w:val="001636C9"/>
    <w:rsid w:val="00172E0B"/>
    <w:rsid w:val="0017428D"/>
    <w:rsid w:val="0017451B"/>
    <w:rsid w:val="001804DB"/>
    <w:rsid w:val="00187EC2"/>
    <w:rsid w:val="00193079"/>
    <w:rsid w:val="00193F42"/>
    <w:rsid w:val="00195939"/>
    <w:rsid w:val="0019743F"/>
    <w:rsid w:val="001A0C6C"/>
    <w:rsid w:val="001A17DE"/>
    <w:rsid w:val="001A2FAA"/>
    <w:rsid w:val="001A49C4"/>
    <w:rsid w:val="001B0A1B"/>
    <w:rsid w:val="001B369C"/>
    <w:rsid w:val="001B6DB0"/>
    <w:rsid w:val="001C06D9"/>
    <w:rsid w:val="001C1D51"/>
    <w:rsid w:val="001C2B3B"/>
    <w:rsid w:val="001C7239"/>
    <w:rsid w:val="001C7AB2"/>
    <w:rsid w:val="001D27F8"/>
    <w:rsid w:val="001D5AB4"/>
    <w:rsid w:val="001E1AE4"/>
    <w:rsid w:val="001E23B7"/>
    <w:rsid w:val="001E2E27"/>
    <w:rsid w:val="001E342A"/>
    <w:rsid w:val="001E5CE3"/>
    <w:rsid w:val="001E72DA"/>
    <w:rsid w:val="001F27E2"/>
    <w:rsid w:val="001F3E3C"/>
    <w:rsid w:val="001F6AE7"/>
    <w:rsid w:val="00204A9F"/>
    <w:rsid w:val="00207C7E"/>
    <w:rsid w:val="00211251"/>
    <w:rsid w:val="00212D11"/>
    <w:rsid w:val="00214245"/>
    <w:rsid w:val="00216DD3"/>
    <w:rsid w:val="00220A47"/>
    <w:rsid w:val="00220E8D"/>
    <w:rsid w:val="00222DA4"/>
    <w:rsid w:val="002241E3"/>
    <w:rsid w:val="00225F19"/>
    <w:rsid w:val="00235B10"/>
    <w:rsid w:val="0023706B"/>
    <w:rsid w:val="0024028D"/>
    <w:rsid w:val="00240320"/>
    <w:rsid w:val="0024307C"/>
    <w:rsid w:val="00246F0A"/>
    <w:rsid w:val="002514B3"/>
    <w:rsid w:val="00264ABE"/>
    <w:rsid w:val="0027237F"/>
    <w:rsid w:val="00275E8A"/>
    <w:rsid w:val="00280A9B"/>
    <w:rsid w:val="002833B7"/>
    <w:rsid w:val="002875DB"/>
    <w:rsid w:val="002914D4"/>
    <w:rsid w:val="00292AAA"/>
    <w:rsid w:val="0029669A"/>
    <w:rsid w:val="00297C94"/>
    <w:rsid w:val="002A0319"/>
    <w:rsid w:val="002C2BBB"/>
    <w:rsid w:val="002D1801"/>
    <w:rsid w:val="002D7878"/>
    <w:rsid w:val="002E2B57"/>
    <w:rsid w:val="002E3818"/>
    <w:rsid w:val="002E62EE"/>
    <w:rsid w:val="002F2090"/>
    <w:rsid w:val="00301306"/>
    <w:rsid w:val="00301A1E"/>
    <w:rsid w:val="00304ABD"/>
    <w:rsid w:val="00304BE9"/>
    <w:rsid w:val="0030527A"/>
    <w:rsid w:val="00305AED"/>
    <w:rsid w:val="003101BC"/>
    <w:rsid w:val="00310370"/>
    <w:rsid w:val="00313A42"/>
    <w:rsid w:val="003144D3"/>
    <w:rsid w:val="003151F7"/>
    <w:rsid w:val="00320112"/>
    <w:rsid w:val="003208E6"/>
    <w:rsid w:val="003228CB"/>
    <w:rsid w:val="00326E6D"/>
    <w:rsid w:val="00327BBA"/>
    <w:rsid w:val="00330550"/>
    <w:rsid w:val="00342AF7"/>
    <w:rsid w:val="00343518"/>
    <w:rsid w:val="00352C2B"/>
    <w:rsid w:val="00352EDE"/>
    <w:rsid w:val="0035592F"/>
    <w:rsid w:val="0035690F"/>
    <w:rsid w:val="00360CBD"/>
    <w:rsid w:val="00361526"/>
    <w:rsid w:val="00364C0A"/>
    <w:rsid w:val="00366568"/>
    <w:rsid w:val="00366927"/>
    <w:rsid w:val="00367296"/>
    <w:rsid w:val="00371D3A"/>
    <w:rsid w:val="0037681D"/>
    <w:rsid w:val="00382C4A"/>
    <w:rsid w:val="00384916"/>
    <w:rsid w:val="003860C2"/>
    <w:rsid w:val="00386552"/>
    <w:rsid w:val="0038671B"/>
    <w:rsid w:val="003915BE"/>
    <w:rsid w:val="00392469"/>
    <w:rsid w:val="00392683"/>
    <w:rsid w:val="00393AB5"/>
    <w:rsid w:val="00393D10"/>
    <w:rsid w:val="00396815"/>
    <w:rsid w:val="00396FC5"/>
    <w:rsid w:val="003A06EC"/>
    <w:rsid w:val="003A2A71"/>
    <w:rsid w:val="003A2FBA"/>
    <w:rsid w:val="003A46FC"/>
    <w:rsid w:val="003B01C2"/>
    <w:rsid w:val="003B22CF"/>
    <w:rsid w:val="003B2F93"/>
    <w:rsid w:val="003B3F31"/>
    <w:rsid w:val="003B4DA1"/>
    <w:rsid w:val="003B64AF"/>
    <w:rsid w:val="003B6AD4"/>
    <w:rsid w:val="003C22CE"/>
    <w:rsid w:val="003C4D12"/>
    <w:rsid w:val="003C6ACB"/>
    <w:rsid w:val="003D163D"/>
    <w:rsid w:val="003D20ED"/>
    <w:rsid w:val="003D38A3"/>
    <w:rsid w:val="003D45E5"/>
    <w:rsid w:val="003D5785"/>
    <w:rsid w:val="003D70A6"/>
    <w:rsid w:val="003E33E6"/>
    <w:rsid w:val="003F0B5A"/>
    <w:rsid w:val="003F5DCD"/>
    <w:rsid w:val="004007D6"/>
    <w:rsid w:val="0041459D"/>
    <w:rsid w:val="00416B09"/>
    <w:rsid w:val="00417D10"/>
    <w:rsid w:val="0042032E"/>
    <w:rsid w:val="00422865"/>
    <w:rsid w:val="00426969"/>
    <w:rsid w:val="004269F6"/>
    <w:rsid w:val="00427992"/>
    <w:rsid w:val="00430A63"/>
    <w:rsid w:val="00435192"/>
    <w:rsid w:val="0043623E"/>
    <w:rsid w:val="00447F1A"/>
    <w:rsid w:val="00450BB7"/>
    <w:rsid w:val="004517AE"/>
    <w:rsid w:val="00453875"/>
    <w:rsid w:val="00462B20"/>
    <w:rsid w:val="00472A01"/>
    <w:rsid w:val="00474A4A"/>
    <w:rsid w:val="00475893"/>
    <w:rsid w:val="004803E0"/>
    <w:rsid w:val="00487B7F"/>
    <w:rsid w:val="004909FA"/>
    <w:rsid w:val="00494DCD"/>
    <w:rsid w:val="004A5ED9"/>
    <w:rsid w:val="004B3A6B"/>
    <w:rsid w:val="004D0844"/>
    <w:rsid w:val="004E0ACD"/>
    <w:rsid w:val="004E6167"/>
    <w:rsid w:val="004F0BA5"/>
    <w:rsid w:val="004F2FD5"/>
    <w:rsid w:val="004F3C5A"/>
    <w:rsid w:val="005031AE"/>
    <w:rsid w:val="0050394E"/>
    <w:rsid w:val="0050586B"/>
    <w:rsid w:val="0050676A"/>
    <w:rsid w:val="00507AEC"/>
    <w:rsid w:val="00510012"/>
    <w:rsid w:val="00516FEA"/>
    <w:rsid w:val="0053722A"/>
    <w:rsid w:val="00542073"/>
    <w:rsid w:val="005456C6"/>
    <w:rsid w:val="00545BA2"/>
    <w:rsid w:val="00547044"/>
    <w:rsid w:val="0055291E"/>
    <w:rsid w:val="00554540"/>
    <w:rsid w:val="00555989"/>
    <w:rsid w:val="00563247"/>
    <w:rsid w:val="0056552C"/>
    <w:rsid w:val="00575C99"/>
    <w:rsid w:val="0058313F"/>
    <w:rsid w:val="00585311"/>
    <w:rsid w:val="005853B4"/>
    <w:rsid w:val="00590862"/>
    <w:rsid w:val="00596175"/>
    <w:rsid w:val="005965DB"/>
    <w:rsid w:val="00596703"/>
    <w:rsid w:val="00596B4A"/>
    <w:rsid w:val="005A34C0"/>
    <w:rsid w:val="005A3A3D"/>
    <w:rsid w:val="005A50B4"/>
    <w:rsid w:val="005A5AB3"/>
    <w:rsid w:val="005A69DD"/>
    <w:rsid w:val="005B4C24"/>
    <w:rsid w:val="005C52A4"/>
    <w:rsid w:val="005E4CFE"/>
    <w:rsid w:val="005E682A"/>
    <w:rsid w:val="005E6CC8"/>
    <w:rsid w:val="005E6DB6"/>
    <w:rsid w:val="005F6666"/>
    <w:rsid w:val="00610CE7"/>
    <w:rsid w:val="00611BE3"/>
    <w:rsid w:val="00613C5C"/>
    <w:rsid w:val="006167C1"/>
    <w:rsid w:val="00620893"/>
    <w:rsid w:val="00620BD8"/>
    <w:rsid w:val="00621084"/>
    <w:rsid w:val="00631ACC"/>
    <w:rsid w:val="006327E3"/>
    <w:rsid w:val="00632F94"/>
    <w:rsid w:val="00635016"/>
    <w:rsid w:val="00636096"/>
    <w:rsid w:val="00640526"/>
    <w:rsid w:val="00641EA9"/>
    <w:rsid w:val="006424A0"/>
    <w:rsid w:val="00646BF3"/>
    <w:rsid w:val="00652A8D"/>
    <w:rsid w:val="00656431"/>
    <w:rsid w:val="006567D5"/>
    <w:rsid w:val="006628CB"/>
    <w:rsid w:val="0066299F"/>
    <w:rsid w:val="00662F43"/>
    <w:rsid w:val="00667BC1"/>
    <w:rsid w:val="00674E5D"/>
    <w:rsid w:val="00674FB2"/>
    <w:rsid w:val="006774D9"/>
    <w:rsid w:val="00677B96"/>
    <w:rsid w:val="00681579"/>
    <w:rsid w:val="00683A91"/>
    <w:rsid w:val="00687A2D"/>
    <w:rsid w:val="006930BE"/>
    <w:rsid w:val="006932DF"/>
    <w:rsid w:val="006972F4"/>
    <w:rsid w:val="006A0131"/>
    <w:rsid w:val="006A4409"/>
    <w:rsid w:val="006C4C89"/>
    <w:rsid w:val="006C6819"/>
    <w:rsid w:val="006D18CB"/>
    <w:rsid w:val="006D269A"/>
    <w:rsid w:val="006D3115"/>
    <w:rsid w:val="006D4674"/>
    <w:rsid w:val="006D50FA"/>
    <w:rsid w:val="006D51D4"/>
    <w:rsid w:val="006D52F3"/>
    <w:rsid w:val="006D711F"/>
    <w:rsid w:val="006E00C7"/>
    <w:rsid w:val="006E079F"/>
    <w:rsid w:val="006E0B26"/>
    <w:rsid w:val="006E5803"/>
    <w:rsid w:val="006E744C"/>
    <w:rsid w:val="007042A7"/>
    <w:rsid w:val="007100B7"/>
    <w:rsid w:val="00710DD4"/>
    <w:rsid w:val="00712A20"/>
    <w:rsid w:val="00714179"/>
    <w:rsid w:val="007161D2"/>
    <w:rsid w:val="00722493"/>
    <w:rsid w:val="00725807"/>
    <w:rsid w:val="00727702"/>
    <w:rsid w:val="0073113D"/>
    <w:rsid w:val="007417A4"/>
    <w:rsid w:val="007442AE"/>
    <w:rsid w:val="007459BE"/>
    <w:rsid w:val="00752EE3"/>
    <w:rsid w:val="007539DA"/>
    <w:rsid w:val="00753E7A"/>
    <w:rsid w:val="00755114"/>
    <w:rsid w:val="007620C3"/>
    <w:rsid w:val="00763D3B"/>
    <w:rsid w:val="007760BF"/>
    <w:rsid w:val="007832A1"/>
    <w:rsid w:val="00784B11"/>
    <w:rsid w:val="007874D0"/>
    <w:rsid w:val="00792E9C"/>
    <w:rsid w:val="007931D8"/>
    <w:rsid w:val="00793F64"/>
    <w:rsid w:val="00796522"/>
    <w:rsid w:val="007A28F7"/>
    <w:rsid w:val="007A408C"/>
    <w:rsid w:val="007A6190"/>
    <w:rsid w:val="007B0BEE"/>
    <w:rsid w:val="007B1DAF"/>
    <w:rsid w:val="007B2E62"/>
    <w:rsid w:val="007B74F3"/>
    <w:rsid w:val="007C44E7"/>
    <w:rsid w:val="007C572E"/>
    <w:rsid w:val="007D3980"/>
    <w:rsid w:val="007E2D8A"/>
    <w:rsid w:val="007F068B"/>
    <w:rsid w:val="007F24E9"/>
    <w:rsid w:val="007F63DF"/>
    <w:rsid w:val="0080121A"/>
    <w:rsid w:val="00803CFD"/>
    <w:rsid w:val="00805A7F"/>
    <w:rsid w:val="00805C02"/>
    <w:rsid w:val="008109B1"/>
    <w:rsid w:val="008172AD"/>
    <w:rsid w:val="00824DB6"/>
    <w:rsid w:val="00826721"/>
    <w:rsid w:val="00831740"/>
    <w:rsid w:val="00832C98"/>
    <w:rsid w:val="00832E23"/>
    <w:rsid w:val="00834371"/>
    <w:rsid w:val="00835D53"/>
    <w:rsid w:val="00842396"/>
    <w:rsid w:val="00842CA2"/>
    <w:rsid w:val="008520F7"/>
    <w:rsid w:val="0085244A"/>
    <w:rsid w:val="00853422"/>
    <w:rsid w:val="008556C2"/>
    <w:rsid w:val="008562F4"/>
    <w:rsid w:val="008613D3"/>
    <w:rsid w:val="008618F8"/>
    <w:rsid w:val="00873E6F"/>
    <w:rsid w:val="00874AFA"/>
    <w:rsid w:val="00885104"/>
    <w:rsid w:val="00886A86"/>
    <w:rsid w:val="00886E36"/>
    <w:rsid w:val="0089099C"/>
    <w:rsid w:val="008955E5"/>
    <w:rsid w:val="008A0388"/>
    <w:rsid w:val="008A1E3E"/>
    <w:rsid w:val="008A48F5"/>
    <w:rsid w:val="008A510D"/>
    <w:rsid w:val="008B2060"/>
    <w:rsid w:val="008B5E13"/>
    <w:rsid w:val="008B7ECC"/>
    <w:rsid w:val="008C273C"/>
    <w:rsid w:val="008C3ABA"/>
    <w:rsid w:val="008C73F6"/>
    <w:rsid w:val="008D1B52"/>
    <w:rsid w:val="008D3C1E"/>
    <w:rsid w:val="008D519B"/>
    <w:rsid w:val="008D62E3"/>
    <w:rsid w:val="008D72B7"/>
    <w:rsid w:val="008F3152"/>
    <w:rsid w:val="008F742B"/>
    <w:rsid w:val="008F7F00"/>
    <w:rsid w:val="00902D14"/>
    <w:rsid w:val="00902D69"/>
    <w:rsid w:val="00904574"/>
    <w:rsid w:val="00904A5F"/>
    <w:rsid w:val="0091300B"/>
    <w:rsid w:val="0091624D"/>
    <w:rsid w:val="00926988"/>
    <w:rsid w:val="00941B82"/>
    <w:rsid w:val="00942628"/>
    <w:rsid w:val="00945963"/>
    <w:rsid w:val="009471FC"/>
    <w:rsid w:val="009563E4"/>
    <w:rsid w:val="009574D2"/>
    <w:rsid w:val="009604FA"/>
    <w:rsid w:val="00961BB0"/>
    <w:rsid w:val="0096623D"/>
    <w:rsid w:val="00976217"/>
    <w:rsid w:val="00990EAC"/>
    <w:rsid w:val="00991E0F"/>
    <w:rsid w:val="009954B3"/>
    <w:rsid w:val="009A0817"/>
    <w:rsid w:val="009A6666"/>
    <w:rsid w:val="009B0382"/>
    <w:rsid w:val="009B26B0"/>
    <w:rsid w:val="009B2BBA"/>
    <w:rsid w:val="009B454F"/>
    <w:rsid w:val="009B4F73"/>
    <w:rsid w:val="009B7774"/>
    <w:rsid w:val="009B7DD9"/>
    <w:rsid w:val="009C7ABB"/>
    <w:rsid w:val="00A01BDB"/>
    <w:rsid w:val="00A023DB"/>
    <w:rsid w:val="00A04C05"/>
    <w:rsid w:val="00A06F62"/>
    <w:rsid w:val="00A12380"/>
    <w:rsid w:val="00A12652"/>
    <w:rsid w:val="00A12FD8"/>
    <w:rsid w:val="00A13ED0"/>
    <w:rsid w:val="00A17F14"/>
    <w:rsid w:val="00A20EA8"/>
    <w:rsid w:val="00A21E27"/>
    <w:rsid w:val="00A26027"/>
    <w:rsid w:val="00A27AA0"/>
    <w:rsid w:val="00A300B2"/>
    <w:rsid w:val="00A32F66"/>
    <w:rsid w:val="00A3550B"/>
    <w:rsid w:val="00A357D4"/>
    <w:rsid w:val="00A37FEC"/>
    <w:rsid w:val="00A50D6E"/>
    <w:rsid w:val="00A67451"/>
    <w:rsid w:val="00A87097"/>
    <w:rsid w:val="00A87464"/>
    <w:rsid w:val="00A93BB1"/>
    <w:rsid w:val="00A94527"/>
    <w:rsid w:val="00A97AAC"/>
    <w:rsid w:val="00AA11C9"/>
    <w:rsid w:val="00AA131E"/>
    <w:rsid w:val="00AA4ADB"/>
    <w:rsid w:val="00AA6C19"/>
    <w:rsid w:val="00AB1660"/>
    <w:rsid w:val="00AB3F5A"/>
    <w:rsid w:val="00AB5817"/>
    <w:rsid w:val="00AB58CD"/>
    <w:rsid w:val="00AB65BA"/>
    <w:rsid w:val="00AB6DBE"/>
    <w:rsid w:val="00AC2894"/>
    <w:rsid w:val="00AC6D78"/>
    <w:rsid w:val="00AD2778"/>
    <w:rsid w:val="00AD48FF"/>
    <w:rsid w:val="00AE4DA7"/>
    <w:rsid w:val="00AE7971"/>
    <w:rsid w:val="00AF196A"/>
    <w:rsid w:val="00AF230E"/>
    <w:rsid w:val="00AF400E"/>
    <w:rsid w:val="00B023A6"/>
    <w:rsid w:val="00B02644"/>
    <w:rsid w:val="00B03B88"/>
    <w:rsid w:val="00B05663"/>
    <w:rsid w:val="00B06973"/>
    <w:rsid w:val="00B103A2"/>
    <w:rsid w:val="00B10C17"/>
    <w:rsid w:val="00B171E2"/>
    <w:rsid w:val="00B20781"/>
    <w:rsid w:val="00B22E70"/>
    <w:rsid w:val="00B24B4C"/>
    <w:rsid w:val="00B370B4"/>
    <w:rsid w:val="00B42005"/>
    <w:rsid w:val="00B420C5"/>
    <w:rsid w:val="00B44D9F"/>
    <w:rsid w:val="00B53C9D"/>
    <w:rsid w:val="00B6038D"/>
    <w:rsid w:val="00B61BA8"/>
    <w:rsid w:val="00B620B7"/>
    <w:rsid w:val="00B6608E"/>
    <w:rsid w:val="00B667D6"/>
    <w:rsid w:val="00B66D1E"/>
    <w:rsid w:val="00B66F1C"/>
    <w:rsid w:val="00B70569"/>
    <w:rsid w:val="00B741A7"/>
    <w:rsid w:val="00B75032"/>
    <w:rsid w:val="00B816DC"/>
    <w:rsid w:val="00B86163"/>
    <w:rsid w:val="00B964D9"/>
    <w:rsid w:val="00B97713"/>
    <w:rsid w:val="00BA042C"/>
    <w:rsid w:val="00BA60A3"/>
    <w:rsid w:val="00BB1475"/>
    <w:rsid w:val="00BB7613"/>
    <w:rsid w:val="00BC2013"/>
    <w:rsid w:val="00BC3914"/>
    <w:rsid w:val="00BD5C13"/>
    <w:rsid w:val="00BE28C4"/>
    <w:rsid w:val="00BE57F0"/>
    <w:rsid w:val="00BF152B"/>
    <w:rsid w:val="00BF1CB8"/>
    <w:rsid w:val="00BF2693"/>
    <w:rsid w:val="00BF6D67"/>
    <w:rsid w:val="00C01D9A"/>
    <w:rsid w:val="00C03640"/>
    <w:rsid w:val="00C05FB5"/>
    <w:rsid w:val="00C061EE"/>
    <w:rsid w:val="00C21540"/>
    <w:rsid w:val="00C219DC"/>
    <w:rsid w:val="00C22DD8"/>
    <w:rsid w:val="00C25AA1"/>
    <w:rsid w:val="00C32DFB"/>
    <w:rsid w:val="00C33204"/>
    <w:rsid w:val="00C347E1"/>
    <w:rsid w:val="00C36949"/>
    <w:rsid w:val="00C37317"/>
    <w:rsid w:val="00C42B78"/>
    <w:rsid w:val="00C44FC2"/>
    <w:rsid w:val="00C517D8"/>
    <w:rsid w:val="00C54891"/>
    <w:rsid w:val="00C57B19"/>
    <w:rsid w:val="00C65F5E"/>
    <w:rsid w:val="00C66B6C"/>
    <w:rsid w:val="00C67700"/>
    <w:rsid w:val="00C70AE8"/>
    <w:rsid w:val="00C71820"/>
    <w:rsid w:val="00C738C0"/>
    <w:rsid w:val="00C73BAE"/>
    <w:rsid w:val="00C80B31"/>
    <w:rsid w:val="00C82ADF"/>
    <w:rsid w:val="00C91B84"/>
    <w:rsid w:val="00C9271C"/>
    <w:rsid w:val="00C94277"/>
    <w:rsid w:val="00C945E7"/>
    <w:rsid w:val="00C95281"/>
    <w:rsid w:val="00C969AF"/>
    <w:rsid w:val="00CA0B89"/>
    <w:rsid w:val="00CA295D"/>
    <w:rsid w:val="00CA5BF3"/>
    <w:rsid w:val="00CA5CEF"/>
    <w:rsid w:val="00CA74DC"/>
    <w:rsid w:val="00CA7DE8"/>
    <w:rsid w:val="00CB0B5F"/>
    <w:rsid w:val="00CB19EC"/>
    <w:rsid w:val="00CB2CA4"/>
    <w:rsid w:val="00CB5857"/>
    <w:rsid w:val="00CB7268"/>
    <w:rsid w:val="00CB7B01"/>
    <w:rsid w:val="00CC0710"/>
    <w:rsid w:val="00CD52E2"/>
    <w:rsid w:val="00CD7B82"/>
    <w:rsid w:val="00CE210B"/>
    <w:rsid w:val="00CF0BBD"/>
    <w:rsid w:val="00CF5CD3"/>
    <w:rsid w:val="00D10D63"/>
    <w:rsid w:val="00D125B3"/>
    <w:rsid w:val="00D146FF"/>
    <w:rsid w:val="00D15B33"/>
    <w:rsid w:val="00D21D56"/>
    <w:rsid w:val="00D23D97"/>
    <w:rsid w:val="00D24AE6"/>
    <w:rsid w:val="00D26CFA"/>
    <w:rsid w:val="00D276BD"/>
    <w:rsid w:val="00D27F94"/>
    <w:rsid w:val="00D30AC1"/>
    <w:rsid w:val="00D31ED2"/>
    <w:rsid w:val="00D336A1"/>
    <w:rsid w:val="00D405B9"/>
    <w:rsid w:val="00D44998"/>
    <w:rsid w:val="00D46F13"/>
    <w:rsid w:val="00D50EA3"/>
    <w:rsid w:val="00D5428C"/>
    <w:rsid w:val="00D551D3"/>
    <w:rsid w:val="00D57644"/>
    <w:rsid w:val="00D61176"/>
    <w:rsid w:val="00D6363A"/>
    <w:rsid w:val="00D64301"/>
    <w:rsid w:val="00D64A14"/>
    <w:rsid w:val="00D6560B"/>
    <w:rsid w:val="00D6735B"/>
    <w:rsid w:val="00D7110F"/>
    <w:rsid w:val="00D72F26"/>
    <w:rsid w:val="00D744A0"/>
    <w:rsid w:val="00D75754"/>
    <w:rsid w:val="00D75ED6"/>
    <w:rsid w:val="00D7694C"/>
    <w:rsid w:val="00D821BC"/>
    <w:rsid w:val="00D82CC2"/>
    <w:rsid w:val="00D84139"/>
    <w:rsid w:val="00D8417B"/>
    <w:rsid w:val="00D87B82"/>
    <w:rsid w:val="00DA3CFE"/>
    <w:rsid w:val="00DA6702"/>
    <w:rsid w:val="00DB0185"/>
    <w:rsid w:val="00DB0B75"/>
    <w:rsid w:val="00DB4335"/>
    <w:rsid w:val="00DB4659"/>
    <w:rsid w:val="00DB6B82"/>
    <w:rsid w:val="00DB7E4F"/>
    <w:rsid w:val="00DB7F49"/>
    <w:rsid w:val="00DC468B"/>
    <w:rsid w:val="00DC5463"/>
    <w:rsid w:val="00DD49F8"/>
    <w:rsid w:val="00DD7BFA"/>
    <w:rsid w:val="00DE3A9B"/>
    <w:rsid w:val="00DF2611"/>
    <w:rsid w:val="00DF2E44"/>
    <w:rsid w:val="00E04888"/>
    <w:rsid w:val="00E06F0A"/>
    <w:rsid w:val="00E250C2"/>
    <w:rsid w:val="00E2539D"/>
    <w:rsid w:val="00E25583"/>
    <w:rsid w:val="00E27C2E"/>
    <w:rsid w:val="00E30CC4"/>
    <w:rsid w:val="00E34A44"/>
    <w:rsid w:val="00E36E0C"/>
    <w:rsid w:val="00E40EF1"/>
    <w:rsid w:val="00E43188"/>
    <w:rsid w:val="00E45A81"/>
    <w:rsid w:val="00E574A4"/>
    <w:rsid w:val="00E57713"/>
    <w:rsid w:val="00E60084"/>
    <w:rsid w:val="00E67884"/>
    <w:rsid w:val="00E703B4"/>
    <w:rsid w:val="00E74C41"/>
    <w:rsid w:val="00E7654E"/>
    <w:rsid w:val="00E811DE"/>
    <w:rsid w:val="00E816FF"/>
    <w:rsid w:val="00E86A44"/>
    <w:rsid w:val="00E873F5"/>
    <w:rsid w:val="00E91207"/>
    <w:rsid w:val="00E93CCE"/>
    <w:rsid w:val="00E941EF"/>
    <w:rsid w:val="00E95101"/>
    <w:rsid w:val="00E975D0"/>
    <w:rsid w:val="00EA0D97"/>
    <w:rsid w:val="00EA2C08"/>
    <w:rsid w:val="00EA6A78"/>
    <w:rsid w:val="00EB1996"/>
    <w:rsid w:val="00EB5836"/>
    <w:rsid w:val="00EB6C13"/>
    <w:rsid w:val="00EC4984"/>
    <w:rsid w:val="00EC6582"/>
    <w:rsid w:val="00EC68F5"/>
    <w:rsid w:val="00ED35AF"/>
    <w:rsid w:val="00EE1122"/>
    <w:rsid w:val="00EE1DC5"/>
    <w:rsid w:val="00EE4131"/>
    <w:rsid w:val="00EF2C28"/>
    <w:rsid w:val="00EF5F52"/>
    <w:rsid w:val="00F01A14"/>
    <w:rsid w:val="00F10CCF"/>
    <w:rsid w:val="00F11CAE"/>
    <w:rsid w:val="00F17545"/>
    <w:rsid w:val="00F25193"/>
    <w:rsid w:val="00F269F6"/>
    <w:rsid w:val="00F26DF1"/>
    <w:rsid w:val="00F31102"/>
    <w:rsid w:val="00F33593"/>
    <w:rsid w:val="00F33C29"/>
    <w:rsid w:val="00F35848"/>
    <w:rsid w:val="00F36DF9"/>
    <w:rsid w:val="00F44825"/>
    <w:rsid w:val="00F60A0A"/>
    <w:rsid w:val="00F623C1"/>
    <w:rsid w:val="00F641F7"/>
    <w:rsid w:val="00F6523E"/>
    <w:rsid w:val="00F67507"/>
    <w:rsid w:val="00F71D48"/>
    <w:rsid w:val="00F726B5"/>
    <w:rsid w:val="00F73B90"/>
    <w:rsid w:val="00F74E11"/>
    <w:rsid w:val="00F7694A"/>
    <w:rsid w:val="00F778D9"/>
    <w:rsid w:val="00F90398"/>
    <w:rsid w:val="00FA014B"/>
    <w:rsid w:val="00FA2A97"/>
    <w:rsid w:val="00FA65F0"/>
    <w:rsid w:val="00FB174F"/>
    <w:rsid w:val="00FB656D"/>
    <w:rsid w:val="00FB67DA"/>
    <w:rsid w:val="00FC151D"/>
    <w:rsid w:val="00FC730C"/>
    <w:rsid w:val="00FD60ED"/>
    <w:rsid w:val="00FD7EEE"/>
    <w:rsid w:val="00FE137F"/>
    <w:rsid w:val="00FE1790"/>
    <w:rsid w:val="00FE7612"/>
    <w:rsid w:val="00FF44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304ABD"/>
    <w:pPr>
      <w:spacing w:after="200" w:line="276" w:lineRule="auto"/>
    </w:pPr>
    <w:rPr>
      <w:rFonts w:asciiTheme="minorHAnsi" w:eastAsiaTheme="minorHAnsi" w:hAnsiTheme="minorHAnsi" w:cstheme="minorBidi"/>
      <w:sz w:val="22"/>
      <w:szCs w:val="22"/>
      <w:lang w:eastAsia="en-US"/>
    </w:rPr>
  </w:style>
  <w:style w:type="paragraph" w:styleId="Nagwek1">
    <w:name w:val="heading 1"/>
    <w:basedOn w:val="Normalny"/>
    <w:next w:val="Normalny"/>
    <w:link w:val="Nagwek1Znak"/>
    <w:uiPriority w:val="99"/>
    <w:qFormat/>
    <w:rsid w:val="00D21D56"/>
    <w:pPr>
      <w:pBdr>
        <w:top w:val="single" w:sz="24" w:space="0" w:color="328CC4"/>
        <w:left w:val="single" w:sz="24" w:space="0" w:color="328CC4"/>
        <w:bottom w:val="single" w:sz="24" w:space="0" w:color="328CC4"/>
        <w:right w:val="single" w:sz="24" w:space="0" w:color="328CC4"/>
      </w:pBdr>
      <w:shd w:val="clear" w:color="auto" w:fill="328CC4"/>
      <w:spacing w:before="200" w:after="0"/>
      <w:outlineLvl w:val="0"/>
    </w:pPr>
    <w:rPr>
      <w:b/>
      <w:bCs/>
      <w:caps/>
      <w:color w:val="FFFFFF"/>
      <w:spacing w:val="15"/>
    </w:rPr>
  </w:style>
  <w:style w:type="paragraph" w:styleId="Nagwek2">
    <w:name w:val="heading 2"/>
    <w:basedOn w:val="Normalny"/>
    <w:next w:val="Normalny"/>
    <w:link w:val="Nagwek2Znak"/>
    <w:uiPriority w:val="99"/>
    <w:qFormat/>
    <w:rsid w:val="00D21D56"/>
    <w:pPr>
      <w:pBdr>
        <w:top w:val="single" w:sz="24" w:space="0" w:color="D4E8F4"/>
        <w:left w:val="single" w:sz="24" w:space="0" w:color="D4E8F4"/>
        <w:bottom w:val="single" w:sz="24" w:space="0" w:color="D4E8F4"/>
        <w:right w:val="single" w:sz="24" w:space="0" w:color="D4E8F4"/>
      </w:pBdr>
      <w:shd w:val="clear" w:color="auto" w:fill="D4E8F4"/>
      <w:spacing w:before="200" w:after="0"/>
      <w:outlineLvl w:val="1"/>
    </w:pPr>
    <w:rPr>
      <w:caps/>
      <w:spacing w:val="15"/>
    </w:rPr>
  </w:style>
  <w:style w:type="paragraph" w:styleId="Nagwek3">
    <w:name w:val="heading 3"/>
    <w:basedOn w:val="Normalny"/>
    <w:next w:val="Normalny"/>
    <w:link w:val="Nagwek3Znak"/>
    <w:uiPriority w:val="99"/>
    <w:qFormat/>
    <w:rsid w:val="00D21D56"/>
    <w:pPr>
      <w:pBdr>
        <w:top w:val="single" w:sz="6" w:space="2" w:color="328CC4"/>
        <w:left w:val="single" w:sz="6" w:space="2" w:color="328CC4"/>
      </w:pBdr>
      <w:spacing w:before="300" w:after="0"/>
      <w:outlineLvl w:val="2"/>
    </w:pPr>
    <w:rPr>
      <w:caps/>
      <w:color w:val="194561"/>
      <w:spacing w:val="15"/>
    </w:rPr>
  </w:style>
  <w:style w:type="paragraph" w:styleId="Nagwek4">
    <w:name w:val="heading 4"/>
    <w:basedOn w:val="Normalny"/>
    <w:next w:val="Normalny"/>
    <w:link w:val="Nagwek4Znak"/>
    <w:uiPriority w:val="99"/>
    <w:qFormat/>
    <w:rsid w:val="00D21D56"/>
    <w:pPr>
      <w:pBdr>
        <w:top w:val="dotted" w:sz="6" w:space="2" w:color="328CC4"/>
        <w:left w:val="dotted" w:sz="6" w:space="2" w:color="328CC4"/>
      </w:pBdr>
      <w:spacing w:before="300" w:after="0"/>
      <w:outlineLvl w:val="3"/>
    </w:pPr>
    <w:rPr>
      <w:caps/>
      <w:color w:val="256892"/>
      <w:spacing w:val="10"/>
    </w:rPr>
  </w:style>
  <w:style w:type="paragraph" w:styleId="Nagwek5">
    <w:name w:val="heading 5"/>
    <w:basedOn w:val="Normalny"/>
    <w:next w:val="Normalny"/>
    <w:link w:val="Nagwek5Znak"/>
    <w:uiPriority w:val="99"/>
    <w:qFormat/>
    <w:rsid w:val="00D21D56"/>
    <w:pPr>
      <w:pBdr>
        <w:bottom w:val="single" w:sz="6" w:space="1" w:color="328CC4"/>
      </w:pBdr>
      <w:spacing w:before="300" w:after="0"/>
      <w:outlineLvl w:val="4"/>
    </w:pPr>
    <w:rPr>
      <w:caps/>
      <w:color w:val="256892"/>
      <w:spacing w:val="10"/>
    </w:rPr>
  </w:style>
  <w:style w:type="paragraph" w:styleId="Nagwek6">
    <w:name w:val="heading 6"/>
    <w:basedOn w:val="Normalny"/>
    <w:next w:val="Normalny"/>
    <w:link w:val="Nagwek6Znak"/>
    <w:uiPriority w:val="99"/>
    <w:qFormat/>
    <w:rsid w:val="00D21D56"/>
    <w:pPr>
      <w:pBdr>
        <w:bottom w:val="dotted" w:sz="6" w:space="1" w:color="328CC4"/>
      </w:pBdr>
      <w:spacing w:before="300" w:after="0"/>
      <w:outlineLvl w:val="5"/>
    </w:pPr>
    <w:rPr>
      <w:caps/>
      <w:color w:val="256892"/>
      <w:spacing w:val="10"/>
    </w:rPr>
  </w:style>
  <w:style w:type="paragraph" w:styleId="Nagwek7">
    <w:name w:val="heading 7"/>
    <w:basedOn w:val="Normalny"/>
    <w:next w:val="Normalny"/>
    <w:link w:val="Nagwek7Znak"/>
    <w:uiPriority w:val="99"/>
    <w:qFormat/>
    <w:rsid w:val="00D21D56"/>
    <w:pPr>
      <w:spacing w:before="300" w:after="0"/>
      <w:outlineLvl w:val="6"/>
    </w:pPr>
    <w:rPr>
      <w:caps/>
      <w:color w:val="256892"/>
      <w:spacing w:val="10"/>
    </w:rPr>
  </w:style>
  <w:style w:type="paragraph" w:styleId="Nagwek8">
    <w:name w:val="heading 8"/>
    <w:basedOn w:val="Normalny"/>
    <w:next w:val="Normalny"/>
    <w:link w:val="Nagwek8Znak"/>
    <w:uiPriority w:val="99"/>
    <w:qFormat/>
    <w:rsid w:val="00D21D56"/>
    <w:pPr>
      <w:spacing w:before="300" w:after="0"/>
      <w:outlineLvl w:val="7"/>
    </w:pPr>
    <w:rPr>
      <w:caps/>
      <w:spacing w:val="10"/>
      <w:sz w:val="18"/>
      <w:szCs w:val="18"/>
    </w:rPr>
  </w:style>
  <w:style w:type="paragraph" w:styleId="Nagwek9">
    <w:name w:val="heading 9"/>
    <w:basedOn w:val="Normalny"/>
    <w:next w:val="Normalny"/>
    <w:link w:val="Nagwek9Znak"/>
    <w:uiPriority w:val="99"/>
    <w:qFormat/>
    <w:rsid w:val="00D21D56"/>
    <w:pPr>
      <w:spacing w:before="300" w:after="0"/>
      <w:outlineLvl w:val="8"/>
    </w:pPr>
    <w:rPr>
      <w:i/>
      <w:caps/>
      <w:spacing w:val="10"/>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D21D56"/>
    <w:rPr>
      <w:rFonts w:cs="Times New Roman"/>
      <w:b/>
      <w:bCs/>
      <w:caps/>
      <w:color w:val="FFFFFF"/>
      <w:spacing w:val="15"/>
      <w:shd w:val="clear" w:color="auto" w:fill="328CC4"/>
    </w:rPr>
  </w:style>
  <w:style w:type="character" w:customStyle="1" w:styleId="Nagwek2Znak">
    <w:name w:val="Nagłówek 2 Znak"/>
    <w:link w:val="Nagwek2"/>
    <w:uiPriority w:val="99"/>
    <w:locked/>
    <w:rsid w:val="00D21D56"/>
    <w:rPr>
      <w:rFonts w:cs="Times New Roman"/>
      <w:caps/>
      <w:spacing w:val="15"/>
      <w:shd w:val="clear" w:color="auto" w:fill="D4E8F4"/>
    </w:rPr>
  </w:style>
  <w:style w:type="character" w:customStyle="1" w:styleId="Nagwek3Znak">
    <w:name w:val="Nagłówek 3 Znak"/>
    <w:link w:val="Nagwek3"/>
    <w:uiPriority w:val="99"/>
    <w:semiHidden/>
    <w:locked/>
    <w:rsid w:val="00D21D56"/>
    <w:rPr>
      <w:rFonts w:cs="Times New Roman"/>
      <w:caps/>
      <w:color w:val="194561"/>
      <w:spacing w:val="15"/>
    </w:rPr>
  </w:style>
  <w:style w:type="character" w:customStyle="1" w:styleId="Nagwek4Znak">
    <w:name w:val="Nagłówek 4 Znak"/>
    <w:link w:val="Nagwek4"/>
    <w:uiPriority w:val="99"/>
    <w:semiHidden/>
    <w:locked/>
    <w:rsid w:val="00D21D56"/>
    <w:rPr>
      <w:rFonts w:cs="Times New Roman"/>
      <w:caps/>
      <w:color w:val="256892"/>
      <w:spacing w:val="10"/>
    </w:rPr>
  </w:style>
  <w:style w:type="character" w:customStyle="1" w:styleId="Nagwek5Znak">
    <w:name w:val="Nagłówek 5 Znak"/>
    <w:link w:val="Nagwek5"/>
    <w:uiPriority w:val="99"/>
    <w:semiHidden/>
    <w:locked/>
    <w:rsid w:val="00D21D56"/>
    <w:rPr>
      <w:rFonts w:cs="Times New Roman"/>
      <w:caps/>
      <w:color w:val="256892"/>
      <w:spacing w:val="10"/>
    </w:rPr>
  </w:style>
  <w:style w:type="character" w:customStyle="1" w:styleId="Nagwek6Znak">
    <w:name w:val="Nagłówek 6 Znak"/>
    <w:link w:val="Nagwek6"/>
    <w:uiPriority w:val="99"/>
    <w:semiHidden/>
    <w:locked/>
    <w:rsid w:val="00D21D56"/>
    <w:rPr>
      <w:rFonts w:cs="Times New Roman"/>
      <w:caps/>
      <w:color w:val="256892"/>
      <w:spacing w:val="10"/>
    </w:rPr>
  </w:style>
  <w:style w:type="character" w:customStyle="1" w:styleId="Nagwek7Znak">
    <w:name w:val="Nagłówek 7 Znak"/>
    <w:link w:val="Nagwek7"/>
    <w:uiPriority w:val="99"/>
    <w:semiHidden/>
    <w:locked/>
    <w:rsid w:val="00D21D56"/>
    <w:rPr>
      <w:rFonts w:cs="Times New Roman"/>
      <w:caps/>
      <w:color w:val="256892"/>
      <w:spacing w:val="10"/>
    </w:rPr>
  </w:style>
  <w:style w:type="character" w:customStyle="1" w:styleId="Nagwek8Znak">
    <w:name w:val="Nagłówek 8 Znak"/>
    <w:link w:val="Nagwek8"/>
    <w:uiPriority w:val="99"/>
    <w:semiHidden/>
    <w:locked/>
    <w:rsid w:val="00D21D56"/>
    <w:rPr>
      <w:rFonts w:cs="Times New Roman"/>
      <w:caps/>
      <w:spacing w:val="10"/>
      <w:sz w:val="18"/>
      <w:szCs w:val="18"/>
    </w:rPr>
  </w:style>
  <w:style w:type="character" w:customStyle="1" w:styleId="Nagwek9Znak">
    <w:name w:val="Nagłówek 9 Znak"/>
    <w:link w:val="Nagwek9"/>
    <w:uiPriority w:val="99"/>
    <w:semiHidden/>
    <w:locked/>
    <w:rsid w:val="00D21D56"/>
    <w:rPr>
      <w:rFonts w:cs="Times New Roman"/>
      <w:i/>
      <w:caps/>
      <w:spacing w:val="10"/>
      <w:sz w:val="18"/>
      <w:szCs w:val="18"/>
    </w:rPr>
  </w:style>
  <w:style w:type="paragraph" w:styleId="Legenda">
    <w:name w:val="caption"/>
    <w:basedOn w:val="Normalny"/>
    <w:next w:val="Normalny"/>
    <w:uiPriority w:val="99"/>
    <w:qFormat/>
    <w:rsid w:val="00D21D56"/>
    <w:pPr>
      <w:spacing w:before="200"/>
    </w:pPr>
    <w:rPr>
      <w:b/>
      <w:bCs/>
      <w:color w:val="256892"/>
      <w:sz w:val="16"/>
      <w:szCs w:val="16"/>
    </w:rPr>
  </w:style>
  <w:style w:type="paragraph" w:styleId="Tytu">
    <w:name w:val="Title"/>
    <w:basedOn w:val="Normalny"/>
    <w:next w:val="Normalny"/>
    <w:link w:val="TytuZnak"/>
    <w:uiPriority w:val="99"/>
    <w:qFormat/>
    <w:rsid w:val="00D21D56"/>
    <w:pPr>
      <w:spacing w:before="720"/>
    </w:pPr>
    <w:rPr>
      <w:caps/>
      <w:color w:val="328CC4"/>
      <w:spacing w:val="10"/>
      <w:kern w:val="28"/>
      <w:sz w:val="52"/>
      <w:szCs w:val="52"/>
    </w:rPr>
  </w:style>
  <w:style w:type="character" w:customStyle="1" w:styleId="TytuZnak">
    <w:name w:val="Tytuł Znak"/>
    <w:link w:val="Tytu"/>
    <w:uiPriority w:val="99"/>
    <w:locked/>
    <w:rsid w:val="00D21D56"/>
    <w:rPr>
      <w:rFonts w:cs="Times New Roman"/>
      <w:caps/>
      <w:color w:val="328CC4"/>
      <w:spacing w:val="10"/>
      <w:kern w:val="28"/>
      <w:sz w:val="52"/>
      <w:szCs w:val="52"/>
    </w:rPr>
  </w:style>
  <w:style w:type="paragraph" w:styleId="Podtytu">
    <w:name w:val="Subtitle"/>
    <w:basedOn w:val="Normalny"/>
    <w:next w:val="Normalny"/>
    <w:link w:val="PodtytuZnak"/>
    <w:uiPriority w:val="99"/>
    <w:qFormat/>
    <w:rsid w:val="00D21D56"/>
    <w:pPr>
      <w:spacing w:before="200" w:after="1000" w:line="240" w:lineRule="auto"/>
    </w:pPr>
    <w:rPr>
      <w:caps/>
      <w:color w:val="75B4DC"/>
      <w:spacing w:val="10"/>
      <w:sz w:val="24"/>
      <w:szCs w:val="24"/>
    </w:rPr>
  </w:style>
  <w:style w:type="character" w:customStyle="1" w:styleId="PodtytuZnak">
    <w:name w:val="Podtytuł Znak"/>
    <w:link w:val="Podtytu"/>
    <w:uiPriority w:val="99"/>
    <w:locked/>
    <w:rsid w:val="00D21D56"/>
    <w:rPr>
      <w:rFonts w:cs="Times New Roman"/>
      <w:caps/>
      <w:color w:val="75B4DC"/>
      <w:spacing w:val="10"/>
      <w:sz w:val="24"/>
      <w:szCs w:val="24"/>
    </w:rPr>
  </w:style>
  <w:style w:type="character" w:styleId="Pogrubienie">
    <w:name w:val="Strong"/>
    <w:uiPriority w:val="22"/>
    <w:qFormat/>
    <w:rsid w:val="00D21D56"/>
    <w:rPr>
      <w:rFonts w:cs="Times New Roman"/>
      <w:b/>
    </w:rPr>
  </w:style>
  <w:style w:type="character" w:styleId="Uwydatnienie">
    <w:name w:val="Emphasis"/>
    <w:uiPriority w:val="20"/>
    <w:qFormat/>
    <w:rsid w:val="00D21D56"/>
    <w:rPr>
      <w:rFonts w:cs="Times New Roman"/>
      <w:caps/>
      <w:color w:val="194561"/>
      <w:spacing w:val="5"/>
    </w:rPr>
  </w:style>
  <w:style w:type="paragraph" w:styleId="Bezodstpw">
    <w:name w:val="No Spacing"/>
    <w:basedOn w:val="Normalny"/>
    <w:link w:val="BezodstpwZnak"/>
    <w:uiPriority w:val="99"/>
    <w:qFormat/>
    <w:rsid w:val="00D21D56"/>
    <w:pPr>
      <w:spacing w:after="0" w:line="240" w:lineRule="auto"/>
    </w:pPr>
    <w:rPr>
      <w:sz w:val="20"/>
      <w:szCs w:val="20"/>
    </w:rPr>
  </w:style>
  <w:style w:type="character" w:customStyle="1" w:styleId="BezodstpwZnak">
    <w:name w:val="Bez odstępów Znak"/>
    <w:link w:val="Bezodstpw"/>
    <w:uiPriority w:val="99"/>
    <w:locked/>
    <w:rsid w:val="00D21D56"/>
    <w:rPr>
      <w:rFonts w:cs="Times New Roman"/>
      <w:sz w:val="20"/>
      <w:szCs w:val="20"/>
    </w:rPr>
  </w:style>
  <w:style w:type="paragraph" w:styleId="Akapitzlist">
    <w:name w:val="List Paragraph"/>
    <w:basedOn w:val="Normalny"/>
    <w:uiPriority w:val="34"/>
    <w:qFormat/>
    <w:rsid w:val="003E33E6"/>
    <w:pPr>
      <w:spacing w:before="200" w:after="0"/>
      <w:ind w:left="720"/>
      <w:contextualSpacing/>
    </w:pPr>
    <w:rPr>
      <w:rFonts w:asciiTheme="majorHAnsi" w:hAnsiTheme="majorHAnsi"/>
      <w:b/>
      <w:i/>
      <w:sz w:val="20"/>
      <w:szCs w:val="20"/>
    </w:rPr>
  </w:style>
  <w:style w:type="paragraph" w:styleId="Cytat">
    <w:name w:val="Quote"/>
    <w:basedOn w:val="Normalny"/>
    <w:next w:val="Normalny"/>
    <w:link w:val="CytatZnak"/>
    <w:uiPriority w:val="99"/>
    <w:qFormat/>
    <w:rsid w:val="00D21D56"/>
    <w:pPr>
      <w:spacing w:before="200"/>
    </w:pPr>
    <w:rPr>
      <w:i/>
      <w:iCs/>
      <w:sz w:val="20"/>
      <w:szCs w:val="20"/>
    </w:rPr>
  </w:style>
  <w:style w:type="character" w:customStyle="1" w:styleId="CytatZnak">
    <w:name w:val="Cytat Znak"/>
    <w:link w:val="Cytat"/>
    <w:uiPriority w:val="99"/>
    <w:locked/>
    <w:rsid w:val="00D21D56"/>
    <w:rPr>
      <w:rFonts w:cs="Times New Roman"/>
      <w:i/>
      <w:iCs/>
      <w:sz w:val="20"/>
      <w:szCs w:val="20"/>
    </w:rPr>
  </w:style>
  <w:style w:type="paragraph" w:styleId="Cytatintensywny">
    <w:name w:val="Intense Quote"/>
    <w:basedOn w:val="Normalny"/>
    <w:next w:val="Normalny"/>
    <w:link w:val="CytatintensywnyZnak"/>
    <w:uiPriority w:val="99"/>
    <w:qFormat/>
    <w:rsid w:val="00D21D56"/>
    <w:pPr>
      <w:pBdr>
        <w:top w:val="single" w:sz="4" w:space="10" w:color="328CC4"/>
        <w:left w:val="single" w:sz="4" w:space="10" w:color="328CC4"/>
      </w:pBdr>
      <w:spacing w:before="200" w:after="0"/>
      <w:ind w:left="1296" w:right="1152"/>
      <w:jc w:val="both"/>
    </w:pPr>
    <w:rPr>
      <w:i/>
      <w:iCs/>
      <w:color w:val="328CC4"/>
      <w:sz w:val="20"/>
      <w:szCs w:val="20"/>
    </w:rPr>
  </w:style>
  <w:style w:type="character" w:customStyle="1" w:styleId="CytatintensywnyZnak">
    <w:name w:val="Cytat intensywny Znak"/>
    <w:link w:val="Cytatintensywny"/>
    <w:uiPriority w:val="99"/>
    <w:locked/>
    <w:rsid w:val="00D21D56"/>
    <w:rPr>
      <w:rFonts w:cs="Times New Roman"/>
      <w:i/>
      <w:iCs/>
      <w:color w:val="328CC4"/>
      <w:sz w:val="20"/>
      <w:szCs w:val="20"/>
    </w:rPr>
  </w:style>
  <w:style w:type="character" w:styleId="Wyrnieniedelikatne">
    <w:name w:val="Subtle Emphasis"/>
    <w:uiPriority w:val="99"/>
    <w:qFormat/>
    <w:rsid w:val="00D21D56"/>
    <w:rPr>
      <w:i/>
      <w:color w:val="194561"/>
    </w:rPr>
  </w:style>
  <w:style w:type="character" w:styleId="Wyrnienieintensywne">
    <w:name w:val="Intense Emphasis"/>
    <w:uiPriority w:val="99"/>
    <w:qFormat/>
    <w:rsid w:val="00D21D56"/>
    <w:rPr>
      <w:b/>
      <w:caps/>
      <w:color w:val="194561"/>
      <w:spacing w:val="10"/>
    </w:rPr>
  </w:style>
  <w:style w:type="character" w:styleId="Odwoaniedelikatne">
    <w:name w:val="Subtle Reference"/>
    <w:uiPriority w:val="99"/>
    <w:qFormat/>
    <w:rsid w:val="00D21D56"/>
    <w:rPr>
      <w:b/>
      <w:color w:val="328CC4"/>
    </w:rPr>
  </w:style>
  <w:style w:type="character" w:styleId="Odwoanieintensywne">
    <w:name w:val="Intense Reference"/>
    <w:uiPriority w:val="99"/>
    <w:qFormat/>
    <w:rsid w:val="00D21D56"/>
    <w:rPr>
      <w:b/>
      <w:i/>
      <w:caps/>
      <w:color w:val="328CC4"/>
    </w:rPr>
  </w:style>
  <w:style w:type="character" w:styleId="Tytuksiki">
    <w:name w:val="Book Title"/>
    <w:uiPriority w:val="99"/>
    <w:qFormat/>
    <w:rsid w:val="00D21D56"/>
    <w:rPr>
      <w:b/>
      <w:i/>
      <w:spacing w:val="9"/>
    </w:rPr>
  </w:style>
  <w:style w:type="paragraph" w:styleId="Nagwekspisutreci">
    <w:name w:val="TOC Heading"/>
    <w:basedOn w:val="Nagwek1"/>
    <w:next w:val="Normalny"/>
    <w:uiPriority w:val="99"/>
    <w:qFormat/>
    <w:rsid w:val="00D21D56"/>
    <w:pPr>
      <w:outlineLvl w:val="9"/>
    </w:pPr>
  </w:style>
  <w:style w:type="paragraph" w:styleId="Tekstdymka">
    <w:name w:val="Balloon Text"/>
    <w:basedOn w:val="Normalny"/>
    <w:link w:val="TekstdymkaZnak"/>
    <w:uiPriority w:val="99"/>
    <w:semiHidden/>
    <w:rsid w:val="000E692F"/>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0E692F"/>
    <w:rPr>
      <w:rFonts w:ascii="Tahoma" w:hAnsi="Tahoma" w:cs="Tahoma"/>
      <w:sz w:val="16"/>
      <w:szCs w:val="16"/>
    </w:rPr>
  </w:style>
  <w:style w:type="paragraph" w:styleId="Nagwek">
    <w:name w:val="header"/>
    <w:basedOn w:val="Normalny"/>
    <w:link w:val="NagwekZnak"/>
    <w:uiPriority w:val="99"/>
    <w:rsid w:val="000E692F"/>
    <w:pPr>
      <w:tabs>
        <w:tab w:val="center" w:pos="4513"/>
        <w:tab w:val="right" w:pos="9026"/>
      </w:tabs>
      <w:spacing w:after="0" w:line="240" w:lineRule="auto"/>
    </w:pPr>
    <w:rPr>
      <w:sz w:val="20"/>
      <w:szCs w:val="20"/>
    </w:rPr>
  </w:style>
  <w:style w:type="character" w:customStyle="1" w:styleId="NagwekZnak">
    <w:name w:val="Nagłówek Znak"/>
    <w:link w:val="Nagwek"/>
    <w:uiPriority w:val="99"/>
    <w:locked/>
    <w:rsid w:val="000E692F"/>
    <w:rPr>
      <w:rFonts w:cs="Times New Roman"/>
      <w:sz w:val="20"/>
      <w:szCs w:val="20"/>
    </w:rPr>
  </w:style>
  <w:style w:type="paragraph" w:styleId="Stopka">
    <w:name w:val="footer"/>
    <w:basedOn w:val="Normalny"/>
    <w:link w:val="StopkaZnak"/>
    <w:uiPriority w:val="99"/>
    <w:rsid w:val="000E692F"/>
    <w:pPr>
      <w:tabs>
        <w:tab w:val="center" w:pos="4513"/>
        <w:tab w:val="right" w:pos="9026"/>
      </w:tabs>
      <w:spacing w:after="0" w:line="240" w:lineRule="auto"/>
    </w:pPr>
    <w:rPr>
      <w:sz w:val="20"/>
      <w:szCs w:val="20"/>
    </w:rPr>
  </w:style>
  <w:style w:type="character" w:customStyle="1" w:styleId="StopkaZnak">
    <w:name w:val="Stopka Znak"/>
    <w:link w:val="Stopka"/>
    <w:uiPriority w:val="99"/>
    <w:locked/>
    <w:rsid w:val="000E692F"/>
    <w:rPr>
      <w:rFonts w:cs="Times New Roman"/>
      <w:sz w:val="20"/>
      <w:szCs w:val="20"/>
    </w:rPr>
  </w:style>
  <w:style w:type="character" w:styleId="Tekstzastpczy">
    <w:name w:val="Placeholder Text"/>
    <w:uiPriority w:val="99"/>
    <w:semiHidden/>
    <w:rsid w:val="000E692F"/>
    <w:rPr>
      <w:rFonts w:cs="Times New Roman"/>
      <w:color w:val="808080"/>
    </w:rPr>
  </w:style>
  <w:style w:type="character" w:styleId="Hipercze">
    <w:name w:val="Hyperlink"/>
    <w:uiPriority w:val="99"/>
    <w:rsid w:val="00886E36"/>
    <w:rPr>
      <w:rFonts w:cs="Times New Roman"/>
      <w:color w:val="5F5F5F"/>
      <w:u w:val="single"/>
    </w:rPr>
  </w:style>
  <w:style w:type="paragraph" w:styleId="Tekstprzypisudolnego">
    <w:name w:val="footnote text"/>
    <w:basedOn w:val="Normalny"/>
    <w:link w:val="TekstprzypisudolnegoZnak"/>
    <w:rsid w:val="00392683"/>
    <w:pPr>
      <w:spacing w:after="0" w:line="240" w:lineRule="auto"/>
    </w:pPr>
    <w:rPr>
      <w:sz w:val="20"/>
      <w:szCs w:val="20"/>
    </w:rPr>
  </w:style>
  <w:style w:type="character" w:customStyle="1" w:styleId="TekstprzypisudolnegoZnak">
    <w:name w:val="Tekst przypisu dolnego Znak"/>
    <w:link w:val="Tekstprzypisudolnego"/>
    <w:locked/>
    <w:rsid w:val="00392683"/>
    <w:rPr>
      <w:rFonts w:cs="Times New Roman"/>
      <w:sz w:val="20"/>
      <w:szCs w:val="20"/>
    </w:rPr>
  </w:style>
  <w:style w:type="character" w:styleId="Odwoanieprzypisudolnego">
    <w:name w:val="footnote reference"/>
    <w:rsid w:val="00392683"/>
    <w:rPr>
      <w:rFonts w:cs="Times New Roman"/>
      <w:vertAlign w:val="superscript"/>
    </w:rPr>
  </w:style>
  <w:style w:type="character" w:styleId="Odwoaniedokomentarza">
    <w:name w:val="annotation reference"/>
    <w:uiPriority w:val="99"/>
    <w:semiHidden/>
    <w:rsid w:val="006E00C7"/>
    <w:rPr>
      <w:rFonts w:cs="Times New Roman"/>
      <w:sz w:val="16"/>
      <w:szCs w:val="16"/>
    </w:rPr>
  </w:style>
  <w:style w:type="paragraph" w:styleId="Tekstkomentarza">
    <w:name w:val="annotation text"/>
    <w:basedOn w:val="Normalny"/>
    <w:link w:val="TekstkomentarzaZnak"/>
    <w:uiPriority w:val="99"/>
    <w:semiHidden/>
    <w:rsid w:val="006E00C7"/>
    <w:pPr>
      <w:spacing w:line="240" w:lineRule="auto"/>
    </w:pPr>
    <w:rPr>
      <w:sz w:val="20"/>
      <w:szCs w:val="20"/>
    </w:rPr>
  </w:style>
  <w:style w:type="character" w:customStyle="1" w:styleId="TekstkomentarzaZnak">
    <w:name w:val="Tekst komentarza Znak"/>
    <w:link w:val="Tekstkomentarza"/>
    <w:uiPriority w:val="99"/>
    <w:semiHidden/>
    <w:locked/>
    <w:rsid w:val="006E00C7"/>
    <w:rPr>
      <w:rFonts w:cs="Times New Roman"/>
      <w:sz w:val="20"/>
      <w:szCs w:val="20"/>
    </w:rPr>
  </w:style>
  <w:style w:type="paragraph" w:styleId="Tematkomentarza">
    <w:name w:val="annotation subject"/>
    <w:basedOn w:val="Tekstkomentarza"/>
    <w:next w:val="Tekstkomentarza"/>
    <w:link w:val="TematkomentarzaZnak"/>
    <w:uiPriority w:val="99"/>
    <w:semiHidden/>
    <w:rsid w:val="006E00C7"/>
    <w:rPr>
      <w:b/>
      <w:bCs/>
    </w:rPr>
  </w:style>
  <w:style w:type="character" w:customStyle="1" w:styleId="TematkomentarzaZnak">
    <w:name w:val="Temat komentarza Znak"/>
    <w:link w:val="Tematkomentarza"/>
    <w:uiPriority w:val="99"/>
    <w:semiHidden/>
    <w:locked/>
    <w:rsid w:val="006E00C7"/>
    <w:rPr>
      <w:rFonts w:cs="Times New Roman"/>
      <w:b/>
      <w:bCs/>
      <w:sz w:val="20"/>
      <w:szCs w:val="20"/>
    </w:rPr>
  </w:style>
  <w:style w:type="character" w:styleId="UyteHipercze">
    <w:name w:val="FollowedHyperlink"/>
    <w:uiPriority w:val="99"/>
    <w:semiHidden/>
    <w:rsid w:val="0050394E"/>
    <w:rPr>
      <w:rFonts w:cs="Times New Roman"/>
      <w:color w:val="919191"/>
      <w:u w:val="single"/>
    </w:rPr>
  </w:style>
  <w:style w:type="paragraph" w:customStyle="1" w:styleId="Styl1">
    <w:name w:val="Styl1"/>
    <w:basedOn w:val="Nagwek1"/>
    <w:link w:val="Styl1Znak"/>
    <w:rsid w:val="00AD2778"/>
    <w:pPr>
      <w:pBdr>
        <w:top w:val="single" w:sz="4" w:space="1" w:color="FE8637" w:themeColor="accent1"/>
        <w:left w:val="single" w:sz="4" w:space="4" w:color="FE8637" w:themeColor="accent1"/>
        <w:bottom w:val="single" w:sz="4" w:space="1" w:color="FE8637" w:themeColor="accent1"/>
        <w:right w:val="single" w:sz="4" w:space="4" w:color="FE8637" w:themeColor="accent1"/>
      </w:pBdr>
      <w:shd w:val="clear" w:color="auto" w:fill="FE8637" w:themeFill="accent1"/>
    </w:pPr>
  </w:style>
  <w:style w:type="character" w:customStyle="1" w:styleId="Styl1Znak">
    <w:name w:val="Styl1 Znak"/>
    <w:basedOn w:val="Nagwek1Znak"/>
    <w:link w:val="Styl1"/>
    <w:rsid w:val="00AD2778"/>
    <w:rPr>
      <w:rFonts w:cs="Times New Roman"/>
      <w:b/>
      <w:bCs/>
      <w:caps/>
      <w:color w:val="FFFFFF"/>
      <w:spacing w:val="15"/>
      <w:sz w:val="22"/>
      <w:szCs w:val="22"/>
      <w:shd w:val="clear" w:color="auto" w:fill="FE8637" w:themeFill="accent1"/>
      <w:lang w:eastAsia="en-US"/>
    </w:rPr>
  </w:style>
  <w:style w:type="paragraph" w:customStyle="1" w:styleId="Tytu1">
    <w:name w:val="Tytuł 1"/>
    <w:basedOn w:val="Styl1"/>
    <w:link w:val="Tytu1Znak"/>
    <w:qFormat/>
    <w:rsid w:val="00AD2778"/>
  </w:style>
  <w:style w:type="character" w:customStyle="1" w:styleId="Tytu1Znak">
    <w:name w:val="Tytuł 1 Znak"/>
    <w:basedOn w:val="Styl1Znak"/>
    <w:link w:val="Tytu1"/>
    <w:rsid w:val="00AD2778"/>
    <w:rPr>
      <w:rFonts w:cs="Times New Roman"/>
      <w:b/>
      <w:bCs/>
      <w:caps/>
      <w:color w:val="FFFFFF"/>
      <w:spacing w:val="15"/>
      <w:sz w:val="22"/>
      <w:szCs w:val="22"/>
      <w:shd w:val="clear" w:color="auto" w:fill="FE8637" w:themeFill="accent1"/>
      <w:lang w:eastAsia="en-US"/>
    </w:rPr>
  </w:style>
  <w:style w:type="paragraph" w:customStyle="1" w:styleId="rdtytu2">
    <w:name w:val="Śródtytuł 2"/>
    <w:basedOn w:val="Nagwek2"/>
    <w:link w:val="rdtytu2Znak"/>
    <w:qFormat/>
    <w:rsid w:val="00AD2778"/>
    <w:pPr>
      <w:pBdr>
        <w:top w:val="single" w:sz="4" w:space="0" w:color="777C84" w:themeColor="accent6"/>
        <w:left w:val="single" w:sz="4" w:space="0" w:color="777C84" w:themeColor="accent6"/>
        <w:bottom w:val="single" w:sz="4" w:space="0" w:color="777C84" w:themeColor="accent6"/>
        <w:right w:val="single" w:sz="4" w:space="0" w:color="777C84" w:themeColor="accent6"/>
      </w:pBdr>
      <w:shd w:val="clear" w:color="auto" w:fill="777C84" w:themeFill="accent6"/>
      <w:spacing w:after="200"/>
    </w:pPr>
    <w:rPr>
      <w:sz w:val="24"/>
      <w:lang w:eastAsia="pl-PL"/>
    </w:rPr>
  </w:style>
  <w:style w:type="character" w:customStyle="1" w:styleId="rdtytu2Znak">
    <w:name w:val="Śródtytuł 2 Znak"/>
    <w:basedOn w:val="Nagwek2Znak"/>
    <w:link w:val="rdtytu2"/>
    <w:rsid w:val="00AD2778"/>
    <w:rPr>
      <w:rFonts w:cs="Times New Roman"/>
      <w:caps/>
      <w:spacing w:val="15"/>
      <w:sz w:val="24"/>
      <w:szCs w:val="22"/>
      <w:shd w:val="clear" w:color="auto" w:fill="777C84" w:themeFill="accent6"/>
    </w:rPr>
  </w:style>
  <w:style w:type="paragraph" w:customStyle="1" w:styleId="rdtytu3">
    <w:name w:val="Śródtytuł 3"/>
    <w:basedOn w:val="Nagwek3"/>
    <w:link w:val="rdtytu3Znak"/>
    <w:autoRedefine/>
    <w:qFormat/>
    <w:rsid w:val="00AA4ADB"/>
    <w:pPr>
      <w:pBdr>
        <w:top w:val="single" w:sz="8" w:space="1" w:color="FE8637" w:themeColor="accent1"/>
        <w:left w:val="single" w:sz="8" w:space="2" w:color="FE8637" w:themeColor="accent1"/>
      </w:pBdr>
    </w:pPr>
    <w:rPr>
      <w:rFonts w:eastAsia="Times New Roman"/>
      <w:b/>
      <w:color w:val="3B3E42" w:themeColor="accent6" w:themeShade="80"/>
      <w:lang w:eastAsia="pl-PL"/>
    </w:rPr>
  </w:style>
  <w:style w:type="character" w:customStyle="1" w:styleId="rdtytu3Znak">
    <w:name w:val="Śródtytuł 3 Znak"/>
    <w:basedOn w:val="Nagwek3Znak"/>
    <w:link w:val="rdtytu3"/>
    <w:rsid w:val="00AA4ADB"/>
    <w:rPr>
      <w:rFonts w:asciiTheme="minorHAnsi" w:eastAsia="Times New Roman" w:hAnsiTheme="minorHAnsi" w:cstheme="minorBidi"/>
      <w:b/>
      <w:caps/>
      <w:color w:val="3B3E42" w:themeColor="accent6" w:themeShade="80"/>
      <w:spacing w:val="15"/>
      <w:sz w:val="22"/>
      <w:szCs w:val="22"/>
    </w:rPr>
  </w:style>
  <w:style w:type="paragraph" w:customStyle="1" w:styleId="Tekst">
    <w:name w:val="Tekst"/>
    <w:basedOn w:val="Normalny"/>
    <w:link w:val="TekstZnak"/>
    <w:qFormat/>
    <w:rsid w:val="00D276BD"/>
    <w:pPr>
      <w:spacing w:before="240"/>
      <w:jc w:val="both"/>
    </w:pPr>
  </w:style>
  <w:style w:type="character" w:customStyle="1" w:styleId="TekstZnak">
    <w:name w:val="Tekst Znak"/>
    <w:basedOn w:val="Domylnaczcionkaakapitu"/>
    <w:link w:val="Tekst"/>
    <w:rsid w:val="00D276BD"/>
    <w:rPr>
      <w:sz w:val="22"/>
      <w:szCs w:val="22"/>
      <w:lang w:eastAsia="en-US"/>
    </w:rPr>
  </w:style>
  <w:style w:type="character" w:customStyle="1" w:styleId="apple-converted-space">
    <w:name w:val="apple-converted-space"/>
    <w:basedOn w:val="Domylnaczcionkaakapitu"/>
    <w:rsid w:val="00C73BAE"/>
  </w:style>
  <w:style w:type="paragraph" w:customStyle="1" w:styleId="Styl2">
    <w:name w:val="Styl2"/>
    <w:basedOn w:val="rdtytu2"/>
    <w:link w:val="Styl2Znak"/>
    <w:qFormat/>
    <w:rsid w:val="007E2D8A"/>
    <w:rPr>
      <w:color w:val="FFFFFF" w:themeColor="background1"/>
    </w:rPr>
  </w:style>
  <w:style w:type="character" w:customStyle="1" w:styleId="Styl2Znak">
    <w:name w:val="Styl2 Znak"/>
    <w:basedOn w:val="rdtytu2Znak"/>
    <w:link w:val="Styl2"/>
    <w:rsid w:val="007E2D8A"/>
    <w:rPr>
      <w:rFonts w:cs="Times New Roman"/>
      <w:caps/>
      <w:color w:val="FFFFFF" w:themeColor="background1"/>
      <w:spacing w:val="15"/>
      <w:sz w:val="24"/>
      <w:szCs w:val="22"/>
      <w:shd w:val="clear" w:color="auto" w:fill="777C84" w:themeFill="accent6"/>
    </w:rPr>
  </w:style>
  <w:style w:type="table" w:styleId="Tabela-Siatka">
    <w:name w:val="Table Grid"/>
    <w:basedOn w:val="Standardowy"/>
    <w:uiPriority w:val="59"/>
    <w:locked/>
    <w:rsid w:val="00817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A81"/>
    <w:pPr>
      <w:autoSpaceDE w:val="0"/>
      <w:autoSpaceDN w:val="0"/>
      <w:adjustRightInd w:val="0"/>
    </w:pPr>
    <w:rPr>
      <w:rFonts w:ascii="Times New Roman" w:eastAsiaTheme="minorHAnsi" w:hAnsi="Times New Roman"/>
      <w:color w:val="000000"/>
      <w:sz w:val="24"/>
      <w:szCs w:val="24"/>
      <w:lang w:eastAsia="en-US"/>
    </w:rPr>
  </w:style>
  <w:style w:type="character" w:customStyle="1" w:styleId="Teksttreci3">
    <w:name w:val="Tekst treści (3)"/>
    <w:basedOn w:val="Domylnaczcionkaakapitu"/>
    <w:rsid w:val="00B964D9"/>
    <w:rPr>
      <w:rFonts w:ascii="Times New Roman" w:eastAsia="Times New Roman" w:hAnsi="Times New Roman" w:cs="Times New Roman"/>
      <w:b/>
      <w:bCs/>
      <w:i w:val="0"/>
      <w:iCs w:val="0"/>
      <w:smallCaps w:val="0"/>
      <w:strike w:val="0"/>
      <w:color w:val="000000"/>
      <w:spacing w:val="0"/>
      <w:w w:val="100"/>
      <w:position w:val="0"/>
      <w:sz w:val="25"/>
      <w:szCs w:val="25"/>
      <w:u w:val="none"/>
      <w:lang w:val="pl-PL"/>
    </w:rPr>
  </w:style>
  <w:style w:type="character" w:customStyle="1" w:styleId="Teksttreci3Kursywa">
    <w:name w:val="Tekst treści (3) + Kursywa"/>
    <w:basedOn w:val="Domylnaczcionkaakapitu"/>
    <w:rsid w:val="00B964D9"/>
    <w:rPr>
      <w:rFonts w:ascii="Times New Roman" w:eastAsia="Times New Roman" w:hAnsi="Times New Roman" w:cs="Times New Roman"/>
      <w:b/>
      <w:bCs/>
      <w:i/>
      <w:iCs/>
      <w:smallCaps w:val="0"/>
      <w:strike w:val="0"/>
      <w:color w:val="000000"/>
      <w:spacing w:val="0"/>
      <w:w w:val="100"/>
      <w:position w:val="0"/>
      <w:sz w:val="25"/>
      <w:szCs w:val="25"/>
      <w:u w:val="none"/>
      <w:lang w:val="pl-PL"/>
    </w:rPr>
  </w:style>
  <w:style w:type="paragraph" w:styleId="Tekstprzypisukocowego">
    <w:name w:val="endnote text"/>
    <w:basedOn w:val="Normalny"/>
    <w:link w:val="TekstprzypisukocowegoZnak"/>
    <w:uiPriority w:val="99"/>
    <w:semiHidden/>
    <w:unhideWhenUsed/>
    <w:rsid w:val="00D125B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125B3"/>
    <w:rPr>
      <w:rFonts w:asciiTheme="minorHAnsi" w:eastAsiaTheme="minorHAnsi" w:hAnsiTheme="minorHAnsi" w:cstheme="minorBidi"/>
      <w:lang w:eastAsia="en-US"/>
    </w:rPr>
  </w:style>
  <w:style w:type="character" w:styleId="Odwoanieprzypisukocowego">
    <w:name w:val="endnote reference"/>
    <w:basedOn w:val="Domylnaczcionkaakapitu"/>
    <w:uiPriority w:val="99"/>
    <w:semiHidden/>
    <w:unhideWhenUsed/>
    <w:rsid w:val="00D125B3"/>
    <w:rPr>
      <w:vertAlign w:val="superscript"/>
    </w:rPr>
  </w:style>
  <w:style w:type="paragraph" w:customStyle="1" w:styleId="Akapitzlist1">
    <w:name w:val="Akapit z listą1"/>
    <w:basedOn w:val="Normalny"/>
    <w:rsid w:val="003E33E6"/>
    <w:pPr>
      <w:suppressAutoHyphens/>
      <w:spacing w:after="0" w:line="240" w:lineRule="auto"/>
      <w:ind w:left="720"/>
    </w:pPr>
    <w:rPr>
      <w:rFonts w:ascii="Times New Roman" w:eastAsia="Calibri" w:hAnsi="Times New Roman" w:cs="Times New Roman"/>
      <w:spacing w:val="5"/>
      <w:kern w:val="1"/>
      <w:sz w:val="26"/>
      <w:szCs w:val="24"/>
      <w:lang w:eastAsia="hi-IN" w:bidi="hi-IN"/>
    </w:rPr>
  </w:style>
  <w:style w:type="paragraph" w:customStyle="1" w:styleId="Akapitzlist3">
    <w:name w:val="Akapit z listą3"/>
    <w:basedOn w:val="Normalny"/>
    <w:rsid w:val="003E33E6"/>
    <w:pPr>
      <w:suppressAutoHyphens/>
      <w:spacing w:after="0" w:line="240" w:lineRule="auto"/>
      <w:ind w:left="720"/>
    </w:pPr>
    <w:rPr>
      <w:rFonts w:ascii="Times New Roman" w:eastAsia="Calibri" w:hAnsi="Times New Roman" w:cs="Times New Roman"/>
      <w:spacing w:val="5"/>
      <w:kern w:val="2"/>
      <w:sz w:val="26"/>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304ABD"/>
    <w:pPr>
      <w:spacing w:after="200" w:line="276" w:lineRule="auto"/>
    </w:pPr>
    <w:rPr>
      <w:rFonts w:asciiTheme="minorHAnsi" w:eastAsiaTheme="minorHAnsi" w:hAnsiTheme="minorHAnsi" w:cstheme="minorBidi"/>
      <w:sz w:val="22"/>
      <w:szCs w:val="22"/>
      <w:lang w:eastAsia="en-US"/>
    </w:rPr>
  </w:style>
  <w:style w:type="paragraph" w:styleId="Nagwek1">
    <w:name w:val="heading 1"/>
    <w:basedOn w:val="Normalny"/>
    <w:next w:val="Normalny"/>
    <w:link w:val="Nagwek1Znak"/>
    <w:uiPriority w:val="99"/>
    <w:qFormat/>
    <w:rsid w:val="00D21D56"/>
    <w:pPr>
      <w:pBdr>
        <w:top w:val="single" w:sz="24" w:space="0" w:color="328CC4"/>
        <w:left w:val="single" w:sz="24" w:space="0" w:color="328CC4"/>
        <w:bottom w:val="single" w:sz="24" w:space="0" w:color="328CC4"/>
        <w:right w:val="single" w:sz="24" w:space="0" w:color="328CC4"/>
      </w:pBdr>
      <w:shd w:val="clear" w:color="auto" w:fill="328CC4"/>
      <w:spacing w:before="200" w:after="0"/>
      <w:outlineLvl w:val="0"/>
    </w:pPr>
    <w:rPr>
      <w:b/>
      <w:bCs/>
      <w:caps/>
      <w:color w:val="FFFFFF"/>
      <w:spacing w:val="15"/>
    </w:rPr>
  </w:style>
  <w:style w:type="paragraph" w:styleId="Nagwek2">
    <w:name w:val="heading 2"/>
    <w:basedOn w:val="Normalny"/>
    <w:next w:val="Normalny"/>
    <w:link w:val="Nagwek2Znak"/>
    <w:uiPriority w:val="99"/>
    <w:qFormat/>
    <w:rsid w:val="00D21D56"/>
    <w:pPr>
      <w:pBdr>
        <w:top w:val="single" w:sz="24" w:space="0" w:color="D4E8F4"/>
        <w:left w:val="single" w:sz="24" w:space="0" w:color="D4E8F4"/>
        <w:bottom w:val="single" w:sz="24" w:space="0" w:color="D4E8F4"/>
        <w:right w:val="single" w:sz="24" w:space="0" w:color="D4E8F4"/>
      </w:pBdr>
      <w:shd w:val="clear" w:color="auto" w:fill="D4E8F4"/>
      <w:spacing w:before="200" w:after="0"/>
      <w:outlineLvl w:val="1"/>
    </w:pPr>
    <w:rPr>
      <w:caps/>
      <w:spacing w:val="15"/>
    </w:rPr>
  </w:style>
  <w:style w:type="paragraph" w:styleId="Nagwek3">
    <w:name w:val="heading 3"/>
    <w:basedOn w:val="Normalny"/>
    <w:next w:val="Normalny"/>
    <w:link w:val="Nagwek3Znak"/>
    <w:uiPriority w:val="99"/>
    <w:qFormat/>
    <w:rsid w:val="00D21D56"/>
    <w:pPr>
      <w:pBdr>
        <w:top w:val="single" w:sz="6" w:space="2" w:color="328CC4"/>
        <w:left w:val="single" w:sz="6" w:space="2" w:color="328CC4"/>
      </w:pBdr>
      <w:spacing w:before="300" w:after="0"/>
      <w:outlineLvl w:val="2"/>
    </w:pPr>
    <w:rPr>
      <w:caps/>
      <w:color w:val="194561"/>
      <w:spacing w:val="15"/>
    </w:rPr>
  </w:style>
  <w:style w:type="paragraph" w:styleId="Nagwek4">
    <w:name w:val="heading 4"/>
    <w:basedOn w:val="Normalny"/>
    <w:next w:val="Normalny"/>
    <w:link w:val="Nagwek4Znak"/>
    <w:uiPriority w:val="99"/>
    <w:qFormat/>
    <w:rsid w:val="00D21D56"/>
    <w:pPr>
      <w:pBdr>
        <w:top w:val="dotted" w:sz="6" w:space="2" w:color="328CC4"/>
        <w:left w:val="dotted" w:sz="6" w:space="2" w:color="328CC4"/>
      </w:pBdr>
      <w:spacing w:before="300" w:after="0"/>
      <w:outlineLvl w:val="3"/>
    </w:pPr>
    <w:rPr>
      <w:caps/>
      <w:color w:val="256892"/>
      <w:spacing w:val="10"/>
    </w:rPr>
  </w:style>
  <w:style w:type="paragraph" w:styleId="Nagwek5">
    <w:name w:val="heading 5"/>
    <w:basedOn w:val="Normalny"/>
    <w:next w:val="Normalny"/>
    <w:link w:val="Nagwek5Znak"/>
    <w:uiPriority w:val="99"/>
    <w:qFormat/>
    <w:rsid w:val="00D21D56"/>
    <w:pPr>
      <w:pBdr>
        <w:bottom w:val="single" w:sz="6" w:space="1" w:color="328CC4"/>
      </w:pBdr>
      <w:spacing w:before="300" w:after="0"/>
      <w:outlineLvl w:val="4"/>
    </w:pPr>
    <w:rPr>
      <w:caps/>
      <w:color w:val="256892"/>
      <w:spacing w:val="10"/>
    </w:rPr>
  </w:style>
  <w:style w:type="paragraph" w:styleId="Nagwek6">
    <w:name w:val="heading 6"/>
    <w:basedOn w:val="Normalny"/>
    <w:next w:val="Normalny"/>
    <w:link w:val="Nagwek6Znak"/>
    <w:uiPriority w:val="99"/>
    <w:qFormat/>
    <w:rsid w:val="00D21D56"/>
    <w:pPr>
      <w:pBdr>
        <w:bottom w:val="dotted" w:sz="6" w:space="1" w:color="328CC4"/>
      </w:pBdr>
      <w:spacing w:before="300" w:after="0"/>
      <w:outlineLvl w:val="5"/>
    </w:pPr>
    <w:rPr>
      <w:caps/>
      <w:color w:val="256892"/>
      <w:spacing w:val="10"/>
    </w:rPr>
  </w:style>
  <w:style w:type="paragraph" w:styleId="Nagwek7">
    <w:name w:val="heading 7"/>
    <w:basedOn w:val="Normalny"/>
    <w:next w:val="Normalny"/>
    <w:link w:val="Nagwek7Znak"/>
    <w:uiPriority w:val="99"/>
    <w:qFormat/>
    <w:rsid w:val="00D21D56"/>
    <w:pPr>
      <w:spacing w:before="300" w:after="0"/>
      <w:outlineLvl w:val="6"/>
    </w:pPr>
    <w:rPr>
      <w:caps/>
      <w:color w:val="256892"/>
      <w:spacing w:val="10"/>
    </w:rPr>
  </w:style>
  <w:style w:type="paragraph" w:styleId="Nagwek8">
    <w:name w:val="heading 8"/>
    <w:basedOn w:val="Normalny"/>
    <w:next w:val="Normalny"/>
    <w:link w:val="Nagwek8Znak"/>
    <w:uiPriority w:val="99"/>
    <w:qFormat/>
    <w:rsid w:val="00D21D56"/>
    <w:pPr>
      <w:spacing w:before="300" w:after="0"/>
      <w:outlineLvl w:val="7"/>
    </w:pPr>
    <w:rPr>
      <w:caps/>
      <w:spacing w:val="10"/>
      <w:sz w:val="18"/>
      <w:szCs w:val="18"/>
    </w:rPr>
  </w:style>
  <w:style w:type="paragraph" w:styleId="Nagwek9">
    <w:name w:val="heading 9"/>
    <w:basedOn w:val="Normalny"/>
    <w:next w:val="Normalny"/>
    <w:link w:val="Nagwek9Znak"/>
    <w:uiPriority w:val="99"/>
    <w:qFormat/>
    <w:rsid w:val="00D21D56"/>
    <w:pPr>
      <w:spacing w:before="300" w:after="0"/>
      <w:outlineLvl w:val="8"/>
    </w:pPr>
    <w:rPr>
      <w:i/>
      <w:caps/>
      <w:spacing w:val="10"/>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D21D56"/>
    <w:rPr>
      <w:rFonts w:cs="Times New Roman"/>
      <w:b/>
      <w:bCs/>
      <w:caps/>
      <w:color w:val="FFFFFF"/>
      <w:spacing w:val="15"/>
      <w:shd w:val="clear" w:color="auto" w:fill="328CC4"/>
    </w:rPr>
  </w:style>
  <w:style w:type="character" w:customStyle="1" w:styleId="Nagwek2Znak">
    <w:name w:val="Nagłówek 2 Znak"/>
    <w:link w:val="Nagwek2"/>
    <w:uiPriority w:val="99"/>
    <w:locked/>
    <w:rsid w:val="00D21D56"/>
    <w:rPr>
      <w:rFonts w:cs="Times New Roman"/>
      <w:caps/>
      <w:spacing w:val="15"/>
      <w:shd w:val="clear" w:color="auto" w:fill="D4E8F4"/>
    </w:rPr>
  </w:style>
  <w:style w:type="character" w:customStyle="1" w:styleId="Nagwek3Znak">
    <w:name w:val="Nagłówek 3 Znak"/>
    <w:link w:val="Nagwek3"/>
    <w:uiPriority w:val="99"/>
    <w:semiHidden/>
    <w:locked/>
    <w:rsid w:val="00D21D56"/>
    <w:rPr>
      <w:rFonts w:cs="Times New Roman"/>
      <w:caps/>
      <w:color w:val="194561"/>
      <w:spacing w:val="15"/>
    </w:rPr>
  </w:style>
  <w:style w:type="character" w:customStyle="1" w:styleId="Nagwek4Znak">
    <w:name w:val="Nagłówek 4 Znak"/>
    <w:link w:val="Nagwek4"/>
    <w:uiPriority w:val="99"/>
    <w:semiHidden/>
    <w:locked/>
    <w:rsid w:val="00D21D56"/>
    <w:rPr>
      <w:rFonts w:cs="Times New Roman"/>
      <w:caps/>
      <w:color w:val="256892"/>
      <w:spacing w:val="10"/>
    </w:rPr>
  </w:style>
  <w:style w:type="character" w:customStyle="1" w:styleId="Nagwek5Znak">
    <w:name w:val="Nagłówek 5 Znak"/>
    <w:link w:val="Nagwek5"/>
    <w:uiPriority w:val="99"/>
    <w:semiHidden/>
    <w:locked/>
    <w:rsid w:val="00D21D56"/>
    <w:rPr>
      <w:rFonts w:cs="Times New Roman"/>
      <w:caps/>
      <w:color w:val="256892"/>
      <w:spacing w:val="10"/>
    </w:rPr>
  </w:style>
  <w:style w:type="character" w:customStyle="1" w:styleId="Nagwek6Znak">
    <w:name w:val="Nagłówek 6 Znak"/>
    <w:link w:val="Nagwek6"/>
    <w:uiPriority w:val="99"/>
    <w:semiHidden/>
    <w:locked/>
    <w:rsid w:val="00D21D56"/>
    <w:rPr>
      <w:rFonts w:cs="Times New Roman"/>
      <w:caps/>
      <w:color w:val="256892"/>
      <w:spacing w:val="10"/>
    </w:rPr>
  </w:style>
  <w:style w:type="character" w:customStyle="1" w:styleId="Nagwek7Znak">
    <w:name w:val="Nagłówek 7 Znak"/>
    <w:link w:val="Nagwek7"/>
    <w:uiPriority w:val="99"/>
    <w:semiHidden/>
    <w:locked/>
    <w:rsid w:val="00D21D56"/>
    <w:rPr>
      <w:rFonts w:cs="Times New Roman"/>
      <w:caps/>
      <w:color w:val="256892"/>
      <w:spacing w:val="10"/>
    </w:rPr>
  </w:style>
  <w:style w:type="character" w:customStyle="1" w:styleId="Nagwek8Znak">
    <w:name w:val="Nagłówek 8 Znak"/>
    <w:link w:val="Nagwek8"/>
    <w:uiPriority w:val="99"/>
    <w:semiHidden/>
    <w:locked/>
    <w:rsid w:val="00D21D56"/>
    <w:rPr>
      <w:rFonts w:cs="Times New Roman"/>
      <w:caps/>
      <w:spacing w:val="10"/>
      <w:sz w:val="18"/>
      <w:szCs w:val="18"/>
    </w:rPr>
  </w:style>
  <w:style w:type="character" w:customStyle="1" w:styleId="Nagwek9Znak">
    <w:name w:val="Nagłówek 9 Znak"/>
    <w:link w:val="Nagwek9"/>
    <w:uiPriority w:val="99"/>
    <w:semiHidden/>
    <w:locked/>
    <w:rsid w:val="00D21D56"/>
    <w:rPr>
      <w:rFonts w:cs="Times New Roman"/>
      <w:i/>
      <w:caps/>
      <w:spacing w:val="10"/>
      <w:sz w:val="18"/>
      <w:szCs w:val="18"/>
    </w:rPr>
  </w:style>
  <w:style w:type="paragraph" w:styleId="Legenda">
    <w:name w:val="caption"/>
    <w:basedOn w:val="Normalny"/>
    <w:next w:val="Normalny"/>
    <w:uiPriority w:val="99"/>
    <w:qFormat/>
    <w:rsid w:val="00D21D56"/>
    <w:pPr>
      <w:spacing w:before="200"/>
    </w:pPr>
    <w:rPr>
      <w:b/>
      <w:bCs/>
      <w:color w:val="256892"/>
      <w:sz w:val="16"/>
      <w:szCs w:val="16"/>
    </w:rPr>
  </w:style>
  <w:style w:type="paragraph" w:styleId="Tytu">
    <w:name w:val="Title"/>
    <w:basedOn w:val="Normalny"/>
    <w:next w:val="Normalny"/>
    <w:link w:val="TytuZnak"/>
    <w:uiPriority w:val="99"/>
    <w:qFormat/>
    <w:rsid w:val="00D21D56"/>
    <w:pPr>
      <w:spacing w:before="720"/>
    </w:pPr>
    <w:rPr>
      <w:caps/>
      <w:color w:val="328CC4"/>
      <w:spacing w:val="10"/>
      <w:kern w:val="28"/>
      <w:sz w:val="52"/>
      <w:szCs w:val="52"/>
    </w:rPr>
  </w:style>
  <w:style w:type="character" w:customStyle="1" w:styleId="TytuZnak">
    <w:name w:val="Tytuł Znak"/>
    <w:link w:val="Tytu"/>
    <w:uiPriority w:val="99"/>
    <w:locked/>
    <w:rsid w:val="00D21D56"/>
    <w:rPr>
      <w:rFonts w:cs="Times New Roman"/>
      <w:caps/>
      <w:color w:val="328CC4"/>
      <w:spacing w:val="10"/>
      <w:kern w:val="28"/>
      <w:sz w:val="52"/>
      <w:szCs w:val="52"/>
    </w:rPr>
  </w:style>
  <w:style w:type="paragraph" w:styleId="Podtytu">
    <w:name w:val="Subtitle"/>
    <w:basedOn w:val="Normalny"/>
    <w:next w:val="Normalny"/>
    <w:link w:val="PodtytuZnak"/>
    <w:uiPriority w:val="99"/>
    <w:qFormat/>
    <w:rsid w:val="00D21D56"/>
    <w:pPr>
      <w:spacing w:before="200" w:after="1000" w:line="240" w:lineRule="auto"/>
    </w:pPr>
    <w:rPr>
      <w:caps/>
      <w:color w:val="75B4DC"/>
      <w:spacing w:val="10"/>
      <w:sz w:val="24"/>
      <w:szCs w:val="24"/>
    </w:rPr>
  </w:style>
  <w:style w:type="character" w:customStyle="1" w:styleId="PodtytuZnak">
    <w:name w:val="Podtytuł Znak"/>
    <w:link w:val="Podtytu"/>
    <w:uiPriority w:val="99"/>
    <w:locked/>
    <w:rsid w:val="00D21D56"/>
    <w:rPr>
      <w:rFonts w:cs="Times New Roman"/>
      <w:caps/>
      <w:color w:val="75B4DC"/>
      <w:spacing w:val="10"/>
      <w:sz w:val="24"/>
      <w:szCs w:val="24"/>
    </w:rPr>
  </w:style>
  <w:style w:type="character" w:styleId="Pogrubienie">
    <w:name w:val="Strong"/>
    <w:uiPriority w:val="22"/>
    <w:qFormat/>
    <w:rsid w:val="00D21D56"/>
    <w:rPr>
      <w:rFonts w:cs="Times New Roman"/>
      <w:b/>
    </w:rPr>
  </w:style>
  <w:style w:type="character" w:styleId="Uwydatnienie">
    <w:name w:val="Emphasis"/>
    <w:uiPriority w:val="20"/>
    <w:qFormat/>
    <w:rsid w:val="00D21D56"/>
    <w:rPr>
      <w:rFonts w:cs="Times New Roman"/>
      <w:caps/>
      <w:color w:val="194561"/>
      <w:spacing w:val="5"/>
    </w:rPr>
  </w:style>
  <w:style w:type="paragraph" w:styleId="Bezodstpw">
    <w:name w:val="No Spacing"/>
    <w:basedOn w:val="Normalny"/>
    <w:link w:val="BezodstpwZnak"/>
    <w:uiPriority w:val="99"/>
    <w:qFormat/>
    <w:rsid w:val="00D21D56"/>
    <w:pPr>
      <w:spacing w:after="0" w:line="240" w:lineRule="auto"/>
    </w:pPr>
    <w:rPr>
      <w:sz w:val="20"/>
      <w:szCs w:val="20"/>
    </w:rPr>
  </w:style>
  <w:style w:type="character" w:customStyle="1" w:styleId="BezodstpwZnak">
    <w:name w:val="Bez odstępów Znak"/>
    <w:link w:val="Bezodstpw"/>
    <w:uiPriority w:val="99"/>
    <w:locked/>
    <w:rsid w:val="00D21D56"/>
    <w:rPr>
      <w:rFonts w:cs="Times New Roman"/>
      <w:sz w:val="20"/>
      <w:szCs w:val="20"/>
    </w:rPr>
  </w:style>
  <w:style w:type="paragraph" w:styleId="Akapitzlist">
    <w:name w:val="List Paragraph"/>
    <w:basedOn w:val="Normalny"/>
    <w:uiPriority w:val="34"/>
    <w:qFormat/>
    <w:rsid w:val="003E33E6"/>
    <w:pPr>
      <w:spacing w:before="200" w:after="0"/>
      <w:ind w:left="720"/>
      <w:contextualSpacing/>
    </w:pPr>
    <w:rPr>
      <w:rFonts w:asciiTheme="majorHAnsi" w:hAnsiTheme="majorHAnsi"/>
      <w:b/>
      <w:i/>
      <w:sz w:val="20"/>
      <w:szCs w:val="20"/>
    </w:rPr>
  </w:style>
  <w:style w:type="paragraph" w:styleId="Cytat">
    <w:name w:val="Quote"/>
    <w:basedOn w:val="Normalny"/>
    <w:next w:val="Normalny"/>
    <w:link w:val="CytatZnak"/>
    <w:uiPriority w:val="99"/>
    <w:qFormat/>
    <w:rsid w:val="00D21D56"/>
    <w:pPr>
      <w:spacing w:before="200"/>
    </w:pPr>
    <w:rPr>
      <w:i/>
      <w:iCs/>
      <w:sz w:val="20"/>
      <w:szCs w:val="20"/>
    </w:rPr>
  </w:style>
  <w:style w:type="character" w:customStyle="1" w:styleId="CytatZnak">
    <w:name w:val="Cytat Znak"/>
    <w:link w:val="Cytat"/>
    <w:uiPriority w:val="99"/>
    <w:locked/>
    <w:rsid w:val="00D21D56"/>
    <w:rPr>
      <w:rFonts w:cs="Times New Roman"/>
      <w:i/>
      <w:iCs/>
      <w:sz w:val="20"/>
      <w:szCs w:val="20"/>
    </w:rPr>
  </w:style>
  <w:style w:type="paragraph" w:styleId="Cytatintensywny">
    <w:name w:val="Intense Quote"/>
    <w:basedOn w:val="Normalny"/>
    <w:next w:val="Normalny"/>
    <w:link w:val="CytatintensywnyZnak"/>
    <w:uiPriority w:val="99"/>
    <w:qFormat/>
    <w:rsid w:val="00D21D56"/>
    <w:pPr>
      <w:pBdr>
        <w:top w:val="single" w:sz="4" w:space="10" w:color="328CC4"/>
        <w:left w:val="single" w:sz="4" w:space="10" w:color="328CC4"/>
      </w:pBdr>
      <w:spacing w:before="200" w:after="0"/>
      <w:ind w:left="1296" w:right="1152"/>
      <w:jc w:val="both"/>
    </w:pPr>
    <w:rPr>
      <w:i/>
      <w:iCs/>
      <w:color w:val="328CC4"/>
      <w:sz w:val="20"/>
      <w:szCs w:val="20"/>
    </w:rPr>
  </w:style>
  <w:style w:type="character" w:customStyle="1" w:styleId="CytatintensywnyZnak">
    <w:name w:val="Cytat intensywny Znak"/>
    <w:link w:val="Cytatintensywny"/>
    <w:uiPriority w:val="99"/>
    <w:locked/>
    <w:rsid w:val="00D21D56"/>
    <w:rPr>
      <w:rFonts w:cs="Times New Roman"/>
      <w:i/>
      <w:iCs/>
      <w:color w:val="328CC4"/>
      <w:sz w:val="20"/>
      <w:szCs w:val="20"/>
    </w:rPr>
  </w:style>
  <w:style w:type="character" w:styleId="Wyrnieniedelikatne">
    <w:name w:val="Subtle Emphasis"/>
    <w:uiPriority w:val="99"/>
    <w:qFormat/>
    <w:rsid w:val="00D21D56"/>
    <w:rPr>
      <w:i/>
      <w:color w:val="194561"/>
    </w:rPr>
  </w:style>
  <w:style w:type="character" w:styleId="Wyrnienieintensywne">
    <w:name w:val="Intense Emphasis"/>
    <w:uiPriority w:val="99"/>
    <w:qFormat/>
    <w:rsid w:val="00D21D56"/>
    <w:rPr>
      <w:b/>
      <w:caps/>
      <w:color w:val="194561"/>
      <w:spacing w:val="10"/>
    </w:rPr>
  </w:style>
  <w:style w:type="character" w:styleId="Odwoaniedelikatne">
    <w:name w:val="Subtle Reference"/>
    <w:uiPriority w:val="99"/>
    <w:qFormat/>
    <w:rsid w:val="00D21D56"/>
    <w:rPr>
      <w:b/>
      <w:color w:val="328CC4"/>
    </w:rPr>
  </w:style>
  <w:style w:type="character" w:styleId="Odwoanieintensywne">
    <w:name w:val="Intense Reference"/>
    <w:uiPriority w:val="99"/>
    <w:qFormat/>
    <w:rsid w:val="00D21D56"/>
    <w:rPr>
      <w:b/>
      <w:i/>
      <w:caps/>
      <w:color w:val="328CC4"/>
    </w:rPr>
  </w:style>
  <w:style w:type="character" w:styleId="Tytuksiki">
    <w:name w:val="Book Title"/>
    <w:uiPriority w:val="99"/>
    <w:qFormat/>
    <w:rsid w:val="00D21D56"/>
    <w:rPr>
      <w:b/>
      <w:i/>
      <w:spacing w:val="9"/>
    </w:rPr>
  </w:style>
  <w:style w:type="paragraph" w:styleId="Nagwekspisutreci">
    <w:name w:val="TOC Heading"/>
    <w:basedOn w:val="Nagwek1"/>
    <w:next w:val="Normalny"/>
    <w:uiPriority w:val="99"/>
    <w:qFormat/>
    <w:rsid w:val="00D21D56"/>
    <w:pPr>
      <w:outlineLvl w:val="9"/>
    </w:pPr>
  </w:style>
  <w:style w:type="paragraph" w:styleId="Tekstdymka">
    <w:name w:val="Balloon Text"/>
    <w:basedOn w:val="Normalny"/>
    <w:link w:val="TekstdymkaZnak"/>
    <w:uiPriority w:val="99"/>
    <w:semiHidden/>
    <w:rsid w:val="000E692F"/>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0E692F"/>
    <w:rPr>
      <w:rFonts w:ascii="Tahoma" w:hAnsi="Tahoma" w:cs="Tahoma"/>
      <w:sz w:val="16"/>
      <w:szCs w:val="16"/>
    </w:rPr>
  </w:style>
  <w:style w:type="paragraph" w:styleId="Nagwek">
    <w:name w:val="header"/>
    <w:basedOn w:val="Normalny"/>
    <w:link w:val="NagwekZnak"/>
    <w:uiPriority w:val="99"/>
    <w:rsid w:val="000E692F"/>
    <w:pPr>
      <w:tabs>
        <w:tab w:val="center" w:pos="4513"/>
        <w:tab w:val="right" w:pos="9026"/>
      </w:tabs>
      <w:spacing w:after="0" w:line="240" w:lineRule="auto"/>
    </w:pPr>
    <w:rPr>
      <w:sz w:val="20"/>
      <w:szCs w:val="20"/>
    </w:rPr>
  </w:style>
  <w:style w:type="character" w:customStyle="1" w:styleId="NagwekZnak">
    <w:name w:val="Nagłówek Znak"/>
    <w:link w:val="Nagwek"/>
    <w:uiPriority w:val="99"/>
    <w:locked/>
    <w:rsid w:val="000E692F"/>
    <w:rPr>
      <w:rFonts w:cs="Times New Roman"/>
      <w:sz w:val="20"/>
      <w:szCs w:val="20"/>
    </w:rPr>
  </w:style>
  <w:style w:type="paragraph" w:styleId="Stopka">
    <w:name w:val="footer"/>
    <w:basedOn w:val="Normalny"/>
    <w:link w:val="StopkaZnak"/>
    <w:uiPriority w:val="99"/>
    <w:rsid w:val="000E692F"/>
    <w:pPr>
      <w:tabs>
        <w:tab w:val="center" w:pos="4513"/>
        <w:tab w:val="right" w:pos="9026"/>
      </w:tabs>
      <w:spacing w:after="0" w:line="240" w:lineRule="auto"/>
    </w:pPr>
    <w:rPr>
      <w:sz w:val="20"/>
      <w:szCs w:val="20"/>
    </w:rPr>
  </w:style>
  <w:style w:type="character" w:customStyle="1" w:styleId="StopkaZnak">
    <w:name w:val="Stopka Znak"/>
    <w:link w:val="Stopka"/>
    <w:uiPriority w:val="99"/>
    <w:locked/>
    <w:rsid w:val="000E692F"/>
    <w:rPr>
      <w:rFonts w:cs="Times New Roman"/>
      <w:sz w:val="20"/>
      <w:szCs w:val="20"/>
    </w:rPr>
  </w:style>
  <w:style w:type="character" w:styleId="Tekstzastpczy">
    <w:name w:val="Placeholder Text"/>
    <w:uiPriority w:val="99"/>
    <w:semiHidden/>
    <w:rsid w:val="000E692F"/>
    <w:rPr>
      <w:rFonts w:cs="Times New Roman"/>
      <w:color w:val="808080"/>
    </w:rPr>
  </w:style>
  <w:style w:type="character" w:styleId="Hipercze">
    <w:name w:val="Hyperlink"/>
    <w:uiPriority w:val="99"/>
    <w:rsid w:val="00886E36"/>
    <w:rPr>
      <w:rFonts w:cs="Times New Roman"/>
      <w:color w:val="5F5F5F"/>
      <w:u w:val="single"/>
    </w:rPr>
  </w:style>
  <w:style w:type="paragraph" w:styleId="Tekstprzypisudolnego">
    <w:name w:val="footnote text"/>
    <w:basedOn w:val="Normalny"/>
    <w:link w:val="TekstprzypisudolnegoZnak"/>
    <w:rsid w:val="00392683"/>
    <w:pPr>
      <w:spacing w:after="0" w:line="240" w:lineRule="auto"/>
    </w:pPr>
    <w:rPr>
      <w:sz w:val="20"/>
      <w:szCs w:val="20"/>
    </w:rPr>
  </w:style>
  <w:style w:type="character" w:customStyle="1" w:styleId="TekstprzypisudolnegoZnak">
    <w:name w:val="Tekst przypisu dolnego Znak"/>
    <w:link w:val="Tekstprzypisudolnego"/>
    <w:locked/>
    <w:rsid w:val="00392683"/>
    <w:rPr>
      <w:rFonts w:cs="Times New Roman"/>
      <w:sz w:val="20"/>
      <w:szCs w:val="20"/>
    </w:rPr>
  </w:style>
  <w:style w:type="character" w:styleId="Odwoanieprzypisudolnego">
    <w:name w:val="footnote reference"/>
    <w:rsid w:val="00392683"/>
    <w:rPr>
      <w:rFonts w:cs="Times New Roman"/>
      <w:vertAlign w:val="superscript"/>
    </w:rPr>
  </w:style>
  <w:style w:type="character" w:styleId="Odwoaniedokomentarza">
    <w:name w:val="annotation reference"/>
    <w:uiPriority w:val="99"/>
    <w:semiHidden/>
    <w:rsid w:val="006E00C7"/>
    <w:rPr>
      <w:rFonts w:cs="Times New Roman"/>
      <w:sz w:val="16"/>
      <w:szCs w:val="16"/>
    </w:rPr>
  </w:style>
  <w:style w:type="paragraph" w:styleId="Tekstkomentarza">
    <w:name w:val="annotation text"/>
    <w:basedOn w:val="Normalny"/>
    <w:link w:val="TekstkomentarzaZnak"/>
    <w:uiPriority w:val="99"/>
    <w:semiHidden/>
    <w:rsid w:val="006E00C7"/>
    <w:pPr>
      <w:spacing w:line="240" w:lineRule="auto"/>
    </w:pPr>
    <w:rPr>
      <w:sz w:val="20"/>
      <w:szCs w:val="20"/>
    </w:rPr>
  </w:style>
  <w:style w:type="character" w:customStyle="1" w:styleId="TekstkomentarzaZnak">
    <w:name w:val="Tekst komentarza Znak"/>
    <w:link w:val="Tekstkomentarza"/>
    <w:uiPriority w:val="99"/>
    <w:semiHidden/>
    <w:locked/>
    <w:rsid w:val="006E00C7"/>
    <w:rPr>
      <w:rFonts w:cs="Times New Roman"/>
      <w:sz w:val="20"/>
      <w:szCs w:val="20"/>
    </w:rPr>
  </w:style>
  <w:style w:type="paragraph" w:styleId="Tematkomentarza">
    <w:name w:val="annotation subject"/>
    <w:basedOn w:val="Tekstkomentarza"/>
    <w:next w:val="Tekstkomentarza"/>
    <w:link w:val="TematkomentarzaZnak"/>
    <w:uiPriority w:val="99"/>
    <w:semiHidden/>
    <w:rsid w:val="006E00C7"/>
    <w:rPr>
      <w:b/>
      <w:bCs/>
    </w:rPr>
  </w:style>
  <w:style w:type="character" w:customStyle="1" w:styleId="TematkomentarzaZnak">
    <w:name w:val="Temat komentarza Znak"/>
    <w:link w:val="Tematkomentarza"/>
    <w:uiPriority w:val="99"/>
    <w:semiHidden/>
    <w:locked/>
    <w:rsid w:val="006E00C7"/>
    <w:rPr>
      <w:rFonts w:cs="Times New Roman"/>
      <w:b/>
      <w:bCs/>
      <w:sz w:val="20"/>
      <w:szCs w:val="20"/>
    </w:rPr>
  </w:style>
  <w:style w:type="character" w:styleId="UyteHipercze">
    <w:name w:val="FollowedHyperlink"/>
    <w:uiPriority w:val="99"/>
    <w:semiHidden/>
    <w:rsid w:val="0050394E"/>
    <w:rPr>
      <w:rFonts w:cs="Times New Roman"/>
      <w:color w:val="919191"/>
      <w:u w:val="single"/>
    </w:rPr>
  </w:style>
  <w:style w:type="paragraph" w:customStyle="1" w:styleId="Styl1">
    <w:name w:val="Styl1"/>
    <w:basedOn w:val="Nagwek1"/>
    <w:link w:val="Styl1Znak"/>
    <w:rsid w:val="00AD2778"/>
    <w:pPr>
      <w:pBdr>
        <w:top w:val="single" w:sz="4" w:space="1" w:color="FE8637" w:themeColor="accent1"/>
        <w:left w:val="single" w:sz="4" w:space="4" w:color="FE8637" w:themeColor="accent1"/>
        <w:bottom w:val="single" w:sz="4" w:space="1" w:color="FE8637" w:themeColor="accent1"/>
        <w:right w:val="single" w:sz="4" w:space="4" w:color="FE8637" w:themeColor="accent1"/>
      </w:pBdr>
      <w:shd w:val="clear" w:color="auto" w:fill="FE8637" w:themeFill="accent1"/>
    </w:pPr>
  </w:style>
  <w:style w:type="character" w:customStyle="1" w:styleId="Styl1Znak">
    <w:name w:val="Styl1 Znak"/>
    <w:basedOn w:val="Nagwek1Znak"/>
    <w:link w:val="Styl1"/>
    <w:rsid w:val="00AD2778"/>
    <w:rPr>
      <w:rFonts w:cs="Times New Roman"/>
      <w:b/>
      <w:bCs/>
      <w:caps/>
      <w:color w:val="FFFFFF"/>
      <w:spacing w:val="15"/>
      <w:sz w:val="22"/>
      <w:szCs w:val="22"/>
      <w:shd w:val="clear" w:color="auto" w:fill="FE8637" w:themeFill="accent1"/>
      <w:lang w:eastAsia="en-US"/>
    </w:rPr>
  </w:style>
  <w:style w:type="paragraph" w:customStyle="1" w:styleId="Tytu1">
    <w:name w:val="Tytuł 1"/>
    <w:basedOn w:val="Styl1"/>
    <w:link w:val="Tytu1Znak"/>
    <w:qFormat/>
    <w:rsid w:val="00AD2778"/>
  </w:style>
  <w:style w:type="character" w:customStyle="1" w:styleId="Tytu1Znak">
    <w:name w:val="Tytuł 1 Znak"/>
    <w:basedOn w:val="Styl1Znak"/>
    <w:link w:val="Tytu1"/>
    <w:rsid w:val="00AD2778"/>
    <w:rPr>
      <w:rFonts w:cs="Times New Roman"/>
      <w:b/>
      <w:bCs/>
      <w:caps/>
      <w:color w:val="FFFFFF"/>
      <w:spacing w:val="15"/>
      <w:sz w:val="22"/>
      <w:szCs w:val="22"/>
      <w:shd w:val="clear" w:color="auto" w:fill="FE8637" w:themeFill="accent1"/>
      <w:lang w:eastAsia="en-US"/>
    </w:rPr>
  </w:style>
  <w:style w:type="paragraph" w:customStyle="1" w:styleId="rdtytu2">
    <w:name w:val="Śródtytuł 2"/>
    <w:basedOn w:val="Nagwek2"/>
    <w:link w:val="rdtytu2Znak"/>
    <w:qFormat/>
    <w:rsid w:val="00AD2778"/>
    <w:pPr>
      <w:pBdr>
        <w:top w:val="single" w:sz="4" w:space="0" w:color="777C84" w:themeColor="accent6"/>
        <w:left w:val="single" w:sz="4" w:space="0" w:color="777C84" w:themeColor="accent6"/>
        <w:bottom w:val="single" w:sz="4" w:space="0" w:color="777C84" w:themeColor="accent6"/>
        <w:right w:val="single" w:sz="4" w:space="0" w:color="777C84" w:themeColor="accent6"/>
      </w:pBdr>
      <w:shd w:val="clear" w:color="auto" w:fill="777C84" w:themeFill="accent6"/>
      <w:spacing w:after="200"/>
    </w:pPr>
    <w:rPr>
      <w:sz w:val="24"/>
      <w:lang w:eastAsia="pl-PL"/>
    </w:rPr>
  </w:style>
  <w:style w:type="character" w:customStyle="1" w:styleId="rdtytu2Znak">
    <w:name w:val="Śródtytuł 2 Znak"/>
    <w:basedOn w:val="Nagwek2Znak"/>
    <w:link w:val="rdtytu2"/>
    <w:rsid w:val="00AD2778"/>
    <w:rPr>
      <w:rFonts w:cs="Times New Roman"/>
      <w:caps/>
      <w:spacing w:val="15"/>
      <w:sz w:val="24"/>
      <w:szCs w:val="22"/>
      <w:shd w:val="clear" w:color="auto" w:fill="777C84" w:themeFill="accent6"/>
    </w:rPr>
  </w:style>
  <w:style w:type="paragraph" w:customStyle="1" w:styleId="rdtytu3">
    <w:name w:val="Śródtytuł 3"/>
    <w:basedOn w:val="Nagwek3"/>
    <w:link w:val="rdtytu3Znak"/>
    <w:autoRedefine/>
    <w:qFormat/>
    <w:rsid w:val="00AA4ADB"/>
    <w:pPr>
      <w:pBdr>
        <w:top w:val="single" w:sz="8" w:space="1" w:color="FE8637" w:themeColor="accent1"/>
        <w:left w:val="single" w:sz="8" w:space="2" w:color="FE8637" w:themeColor="accent1"/>
      </w:pBdr>
    </w:pPr>
    <w:rPr>
      <w:rFonts w:eastAsia="Times New Roman"/>
      <w:b/>
      <w:color w:val="3B3E42" w:themeColor="accent6" w:themeShade="80"/>
      <w:lang w:eastAsia="pl-PL"/>
    </w:rPr>
  </w:style>
  <w:style w:type="character" w:customStyle="1" w:styleId="rdtytu3Znak">
    <w:name w:val="Śródtytuł 3 Znak"/>
    <w:basedOn w:val="Nagwek3Znak"/>
    <w:link w:val="rdtytu3"/>
    <w:rsid w:val="00AA4ADB"/>
    <w:rPr>
      <w:rFonts w:asciiTheme="minorHAnsi" w:eastAsia="Times New Roman" w:hAnsiTheme="minorHAnsi" w:cstheme="minorBidi"/>
      <w:b/>
      <w:caps/>
      <w:color w:val="3B3E42" w:themeColor="accent6" w:themeShade="80"/>
      <w:spacing w:val="15"/>
      <w:sz w:val="22"/>
      <w:szCs w:val="22"/>
    </w:rPr>
  </w:style>
  <w:style w:type="paragraph" w:customStyle="1" w:styleId="Tekst">
    <w:name w:val="Tekst"/>
    <w:basedOn w:val="Normalny"/>
    <w:link w:val="TekstZnak"/>
    <w:qFormat/>
    <w:rsid w:val="00D276BD"/>
    <w:pPr>
      <w:spacing w:before="240"/>
      <w:jc w:val="both"/>
    </w:pPr>
  </w:style>
  <w:style w:type="character" w:customStyle="1" w:styleId="TekstZnak">
    <w:name w:val="Tekst Znak"/>
    <w:basedOn w:val="Domylnaczcionkaakapitu"/>
    <w:link w:val="Tekst"/>
    <w:rsid w:val="00D276BD"/>
    <w:rPr>
      <w:sz w:val="22"/>
      <w:szCs w:val="22"/>
      <w:lang w:eastAsia="en-US"/>
    </w:rPr>
  </w:style>
  <w:style w:type="character" w:customStyle="1" w:styleId="apple-converted-space">
    <w:name w:val="apple-converted-space"/>
    <w:basedOn w:val="Domylnaczcionkaakapitu"/>
    <w:rsid w:val="00C73BAE"/>
  </w:style>
  <w:style w:type="paragraph" w:customStyle="1" w:styleId="Styl2">
    <w:name w:val="Styl2"/>
    <w:basedOn w:val="rdtytu2"/>
    <w:link w:val="Styl2Znak"/>
    <w:qFormat/>
    <w:rsid w:val="007E2D8A"/>
    <w:rPr>
      <w:color w:val="FFFFFF" w:themeColor="background1"/>
    </w:rPr>
  </w:style>
  <w:style w:type="character" w:customStyle="1" w:styleId="Styl2Znak">
    <w:name w:val="Styl2 Znak"/>
    <w:basedOn w:val="rdtytu2Znak"/>
    <w:link w:val="Styl2"/>
    <w:rsid w:val="007E2D8A"/>
    <w:rPr>
      <w:rFonts w:cs="Times New Roman"/>
      <w:caps/>
      <w:color w:val="FFFFFF" w:themeColor="background1"/>
      <w:spacing w:val="15"/>
      <w:sz w:val="24"/>
      <w:szCs w:val="22"/>
      <w:shd w:val="clear" w:color="auto" w:fill="777C84" w:themeFill="accent6"/>
    </w:rPr>
  </w:style>
  <w:style w:type="table" w:styleId="Tabela-Siatka">
    <w:name w:val="Table Grid"/>
    <w:basedOn w:val="Standardowy"/>
    <w:uiPriority w:val="59"/>
    <w:locked/>
    <w:rsid w:val="00817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A81"/>
    <w:pPr>
      <w:autoSpaceDE w:val="0"/>
      <w:autoSpaceDN w:val="0"/>
      <w:adjustRightInd w:val="0"/>
    </w:pPr>
    <w:rPr>
      <w:rFonts w:ascii="Times New Roman" w:eastAsiaTheme="minorHAnsi" w:hAnsi="Times New Roman"/>
      <w:color w:val="000000"/>
      <w:sz w:val="24"/>
      <w:szCs w:val="24"/>
      <w:lang w:eastAsia="en-US"/>
    </w:rPr>
  </w:style>
  <w:style w:type="character" w:customStyle="1" w:styleId="Teksttreci3">
    <w:name w:val="Tekst treści (3)"/>
    <w:basedOn w:val="Domylnaczcionkaakapitu"/>
    <w:rsid w:val="00B964D9"/>
    <w:rPr>
      <w:rFonts w:ascii="Times New Roman" w:eastAsia="Times New Roman" w:hAnsi="Times New Roman" w:cs="Times New Roman"/>
      <w:b/>
      <w:bCs/>
      <w:i w:val="0"/>
      <w:iCs w:val="0"/>
      <w:smallCaps w:val="0"/>
      <w:strike w:val="0"/>
      <w:color w:val="000000"/>
      <w:spacing w:val="0"/>
      <w:w w:val="100"/>
      <w:position w:val="0"/>
      <w:sz w:val="25"/>
      <w:szCs w:val="25"/>
      <w:u w:val="none"/>
      <w:lang w:val="pl-PL"/>
    </w:rPr>
  </w:style>
  <w:style w:type="character" w:customStyle="1" w:styleId="Teksttreci3Kursywa">
    <w:name w:val="Tekst treści (3) + Kursywa"/>
    <w:basedOn w:val="Domylnaczcionkaakapitu"/>
    <w:rsid w:val="00B964D9"/>
    <w:rPr>
      <w:rFonts w:ascii="Times New Roman" w:eastAsia="Times New Roman" w:hAnsi="Times New Roman" w:cs="Times New Roman"/>
      <w:b/>
      <w:bCs/>
      <w:i/>
      <w:iCs/>
      <w:smallCaps w:val="0"/>
      <w:strike w:val="0"/>
      <w:color w:val="000000"/>
      <w:spacing w:val="0"/>
      <w:w w:val="100"/>
      <w:position w:val="0"/>
      <w:sz w:val="25"/>
      <w:szCs w:val="25"/>
      <w:u w:val="none"/>
      <w:lang w:val="pl-PL"/>
    </w:rPr>
  </w:style>
  <w:style w:type="paragraph" w:styleId="Tekstprzypisukocowego">
    <w:name w:val="endnote text"/>
    <w:basedOn w:val="Normalny"/>
    <w:link w:val="TekstprzypisukocowegoZnak"/>
    <w:uiPriority w:val="99"/>
    <w:semiHidden/>
    <w:unhideWhenUsed/>
    <w:rsid w:val="00D125B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125B3"/>
    <w:rPr>
      <w:rFonts w:asciiTheme="minorHAnsi" w:eastAsiaTheme="minorHAnsi" w:hAnsiTheme="minorHAnsi" w:cstheme="minorBidi"/>
      <w:lang w:eastAsia="en-US"/>
    </w:rPr>
  </w:style>
  <w:style w:type="character" w:styleId="Odwoanieprzypisukocowego">
    <w:name w:val="endnote reference"/>
    <w:basedOn w:val="Domylnaczcionkaakapitu"/>
    <w:uiPriority w:val="99"/>
    <w:semiHidden/>
    <w:unhideWhenUsed/>
    <w:rsid w:val="00D125B3"/>
    <w:rPr>
      <w:vertAlign w:val="superscript"/>
    </w:rPr>
  </w:style>
  <w:style w:type="paragraph" w:customStyle="1" w:styleId="Akapitzlist1">
    <w:name w:val="Akapit z listą1"/>
    <w:basedOn w:val="Normalny"/>
    <w:rsid w:val="003E33E6"/>
    <w:pPr>
      <w:suppressAutoHyphens/>
      <w:spacing w:after="0" w:line="240" w:lineRule="auto"/>
      <w:ind w:left="720"/>
    </w:pPr>
    <w:rPr>
      <w:rFonts w:ascii="Times New Roman" w:eastAsia="Calibri" w:hAnsi="Times New Roman" w:cs="Times New Roman"/>
      <w:spacing w:val="5"/>
      <w:kern w:val="1"/>
      <w:sz w:val="26"/>
      <w:szCs w:val="24"/>
      <w:lang w:eastAsia="hi-IN" w:bidi="hi-IN"/>
    </w:rPr>
  </w:style>
  <w:style w:type="paragraph" w:customStyle="1" w:styleId="Akapitzlist3">
    <w:name w:val="Akapit z listą3"/>
    <w:basedOn w:val="Normalny"/>
    <w:rsid w:val="003E33E6"/>
    <w:pPr>
      <w:suppressAutoHyphens/>
      <w:spacing w:after="0" w:line="240" w:lineRule="auto"/>
      <w:ind w:left="720"/>
    </w:pPr>
    <w:rPr>
      <w:rFonts w:ascii="Times New Roman" w:eastAsia="Calibri" w:hAnsi="Times New Roman" w:cs="Times New Roman"/>
      <w:spacing w:val="5"/>
      <w:kern w:val="2"/>
      <w:sz w:val="26"/>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35329">
      <w:bodyDiv w:val="1"/>
      <w:marLeft w:val="0"/>
      <w:marRight w:val="0"/>
      <w:marTop w:val="0"/>
      <w:marBottom w:val="0"/>
      <w:divBdr>
        <w:top w:val="none" w:sz="0" w:space="0" w:color="auto"/>
        <w:left w:val="none" w:sz="0" w:space="0" w:color="auto"/>
        <w:bottom w:val="none" w:sz="0" w:space="0" w:color="auto"/>
        <w:right w:val="none" w:sz="0" w:space="0" w:color="auto"/>
      </w:divBdr>
    </w:div>
    <w:div w:id="460537204">
      <w:bodyDiv w:val="1"/>
      <w:marLeft w:val="0"/>
      <w:marRight w:val="0"/>
      <w:marTop w:val="0"/>
      <w:marBottom w:val="0"/>
      <w:divBdr>
        <w:top w:val="none" w:sz="0" w:space="0" w:color="auto"/>
        <w:left w:val="none" w:sz="0" w:space="0" w:color="auto"/>
        <w:bottom w:val="none" w:sz="0" w:space="0" w:color="auto"/>
        <w:right w:val="none" w:sz="0" w:space="0" w:color="auto"/>
      </w:divBdr>
    </w:div>
    <w:div w:id="537623519">
      <w:bodyDiv w:val="1"/>
      <w:marLeft w:val="0"/>
      <w:marRight w:val="0"/>
      <w:marTop w:val="0"/>
      <w:marBottom w:val="0"/>
      <w:divBdr>
        <w:top w:val="none" w:sz="0" w:space="0" w:color="auto"/>
        <w:left w:val="none" w:sz="0" w:space="0" w:color="auto"/>
        <w:bottom w:val="none" w:sz="0" w:space="0" w:color="auto"/>
        <w:right w:val="none" w:sz="0" w:space="0" w:color="auto"/>
      </w:divBdr>
      <w:divsChild>
        <w:div w:id="826827757">
          <w:marLeft w:val="547"/>
          <w:marRight w:val="0"/>
          <w:marTop w:val="154"/>
          <w:marBottom w:val="0"/>
          <w:divBdr>
            <w:top w:val="none" w:sz="0" w:space="0" w:color="auto"/>
            <w:left w:val="none" w:sz="0" w:space="0" w:color="auto"/>
            <w:bottom w:val="none" w:sz="0" w:space="0" w:color="auto"/>
            <w:right w:val="none" w:sz="0" w:space="0" w:color="auto"/>
          </w:divBdr>
        </w:div>
      </w:divsChild>
    </w:div>
    <w:div w:id="551504437">
      <w:bodyDiv w:val="1"/>
      <w:marLeft w:val="0"/>
      <w:marRight w:val="0"/>
      <w:marTop w:val="0"/>
      <w:marBottom w:val="0"/>
      <w:divBdr>
        <w:top w:val="none" w:sz="0" w:space="0" w:color="auto"/>
        <w:left w:val="none" w:sz="0" w:space="0" w:color="auto"/>
        <w:bottom w:val="none" w:sz="0" w:space="0" w:color="auto"/>
        <w:right w:val="none" w:sz="0" w:space="0" w:color="auto"/>
      </w:divBdr>
    </w:div>
    <w:div w:id="1148783097">
      <w:bodyDiv w:val="1"/>
      <w:marLeft w:val="0"/>
      <w:marRight w:val="0"/>
      <w:marTop w:val="0"/>
      <w:marBottom w:val="0"/>
      <w:divBdr>
        <w:top w:val="none" w:sz="0" w:space="0" w:color="auto"/>
        <w:left w:val="none" w:sz="0" w:space="0" w:color="auto"/>
        <w:bottom w:val="none" w:sz="0" w:space="0" w:color="auto"/>
        <w:right w:val="none" w:sz="0" w:space="0" w:color="auto"/>
      </w:divBdr>
    </w:div>
    <w:div w:id="1244101533">
      <w:bodyDiv w:val="1"/>
      <w:marLeft w:val="0"/>
      <w:marRight w:val="0"/>
      <w:marTop w:val="0"/>
      <w:marBottom w:val="0"/>
      <w:divBdr>
        <w:top w:val="none" w:sz="0" w:space="0" w:color="auto"/>
        <w:left w:val="none" w:sz="0" w:space="0" w:color="auto"/>
        <w:bottom w:val="none" w:sz="0" w:space="0" w:color="auto"/>
        <w:right w:val="none" w:sz="0" w:space="0" w:color="auto"/>
      </w:divBdr>
    </w:div>
    <w:div w:id="1266765641">
      <w:marLeft w:val="0"/>
      <w:marRight w:val="0"/>
      <w:marTop w:val="0"/>
      <w:marBottom w:val="0"/>
      <w:divBdr>
        <w:top w:val="none" w:sz="0" w:space="0" w:color="auto"/>
        <w:left w:val="none" w:sz="0" w:space="0" w:color="auto"/>
        <w:bottom w:val="none" w:sz="0" w:space="0" w:color="auto"/>
        <w:right w:val="none" w:sz="0" w:space="0" w:color="auto"/>
      </w:divBdr>
      <w:divsChild>
        <w:div w:id="1266765644">
          <w:marLeft w:val="0"/>
          <w:marRight w:val="0"/>
          <w:marTop w:val="0"/>
          <w:marBottom w:val="0"/>
          <w:divBdr>
            <w:top w:val="none" w:sz="0" w:space="0" w:color="auto"/>
            <w:left w:val="none" w:sz="0" w:space="0" w:color="auto"/>
            <w:bottom w:val="none" w:sz="0" w:space="0" w:color="auto"/>
            <w:right w:val="none" w:sz="0" w:space="0" w:color="auto"/>
          </w:divBdr>
          <w:divsChild>
            <w:div w:id="1266765655">
              <w:marLeft w:val="0"/>
              <w:marRight w:val="0"/>
              <w:marTop w:val="0"/>
              <w:marBottom w:val="0"/>
              <w:divBdr>
                <w:top w:val="none" w:sz="0" w:space="0" w:color="auto"/>
                <w:left w:val="none" w:sz="0" w:space="0" w:color="auto"/>
                <w:bottom w:val="none" w:sz="0" w:space="0" w:color="auto"/>
                <w:right w:val="none" w:sz="0" w:space="0" w:color="auto"/>
              </w:divBdr>
            </w:div>
            <w:div w:id="1266765669">
              <w:marLeft w:val="0"/>
              <w:marRight w:val="0"/>
              <w:marTop w:val="0"/>
              <w:marBottom w:val="0"/>
              <w:divBdr>
                <w:top w:val="none" w:sz="0" w:space="0" w:color="auto"/>
                <w:left w:val="none" w:sz="0" w:space="0" w:color="auto"/>
                <w:bottom w:val="none" w:sz="0" w:space="0" w:color="auto"/>
                <w:right w:val="none" w:sz="0" w:space="0" w:color="auto"/>
              </w:divBdr>
            </w:div>
            <w:div w:id="12667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5647">
      <w:marLeft w:val="0"/>
      <w:marRight w:val="0"/>
      <w:marTop w:val="0"/>
      <w:marBottom w:val="0"/>
      <w:divBdr>
        <w:top w:val="none" w:sz="0" w:space="0" w:color="auto"/>
        <w:left w:val="none" w:sz="0" w:space="0" w:color="auto"/>
        <w:bottom w:val="none" w:sz="0" w:space="0" w:color="auto"/>
        <w:right w:val="none" w:sz="0" w:space="0" w:color="auto"/>
      </w:divBdr>
    </w:div>
    <w:div w:id="1266765652">
      <w:marLeft w:val="0"/>
      <w:marRight w:val="0"/>
      <w:marTop w:val="0"/>
      <w:marBottom w:val="0"/>
      <w:divBdr>
        <w:top w:val="none" w:sz="0" w:space="0" w:color="auto"/>
        <w:left w:val="none" w:sz="0" w:space="0" w:color="auto"/>
        <w:bottom w:val="none" w:sz="0" w:space="0" w:color="auto"/>
        <w:right w:val="none" w:sz="0" w:space="0" w:color="auto"/>
      </w:divBdr>
    </w:div>
    <w:div w:id="1266765657">
      <w:marLeft w:val="0"/>
      <w:marRight w:val="0"/>
      <w:marTop w:val="0"/>
      <w:marBottom w:val="0"/>
      <w:divBdr>
        <w:top w:val="none" w:sz="0" w:space="0" w:color="auto"/>
        <w:left w:val="none" w:sz="0" w:space="0" w:color="auto"/>
        <w:bottom w:val="none" w:sz="0" w:space="0" w:color="auto"/>
        <w:right w:val="none" w:sz="0" w:space="0" w:color="auto"/>
      </w:divBdr>
      <w:divsChild>
        <w:div w:id="1266765667">
          <w:marLeft w:val="0"/>
          <w:marRight w:val="0"/>
          <w:marTop w:val="0"/>
          <w:marBottom w:val="0"/>
          <w:divBdr>
            <w:top w:val="none" w:sz="0" w:space="0" w:color="auto"/>
            <w:left w:val="none" w:sz="0" w:space="0" w:color="auto"/>
            <w:bottom w:val="none" w:sz="0" w:space="0" w:color="auto"/>
            <w:right w:val="none" w:sz="0" w:space="0" w:color="auto"/>
          </w:divBdr>
          <w:divsChild>
            <w:div w:id="126676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5660">
      <w:marLeft w:val="0"/>
      <w:marRight w:val="0"/>
      <w:marTop w:val="0"/>
      <w:marBottom w:val="0"/>
      <w:divBdr>
        <w:top w:val="none" w:sz="0" w:space="0" w:color="auto"/>
        <w:left w:val="none" w:sz="0" w:space="0" w:color="auto"/>
        <w:bottom w:val="none" w:sz="0" w:space="0" w:color="auto"/>
        <w:right w:val="none" w:sz="0" w:space="0" w:color="auto"/>
      </w:divBdr>
      <w:divsChild>
        <w:div w:id="1266765649">
          <w:marLeft w:val="0"/>
          <w:marRight w:val="0"/>
          <w:marTop w:val="0"/>
          <w:marBottom w:val="0"/>
          <w:divBdr>
            <w:top w:val="none" w:sz="0" w:space="0" w:color="auto"/>
            <w:left w:val="none" w:sz="0" w:space="0" w:color="auto"/>
            <w:bottom w:val="none" w:sz="0" w:space="0" w:color="auto"/>
            <w:right w:val="none" w:sz="0" w:space="0" w:color="auto"/>
          </w:divBdr>
          <w:divsChild>
            <w:div w:id="1266765642">
              <w:marLeft w:val="0"/>
              <w:marRight w:val="0"/>
              <w:marTop w:val="0"/>
              <w:marBottom w:val="0"/>
              <w:divBdr>
                <w:top w:val="none" w:sz="0" w:space="0" w:color="auto"/>
                <w:left w:val="none" w:sz="0" w:space="0" w:color="auto"/>
                <w:bottom w:val="none" w:sz="0" w:space="0" w:color="auto"/>
                <w:right w:val="none" w:sz="0" w:space="0" w:color="auto"/>
              </w:divBdr>
            </w:div>
            <w:div w:id="1266765648">
              <w:marLeft w:val="0"/>
              <w:marRight w:val="0"/>
              <w:marTop w:val="0"/>
              <w:marBottom w:val="0"/>
              <w:divBdr>
                <w:top w:val="none" w:sz="0" w:space="0" w:color="auto"/>
                <w:left w:val="none" w:sz="0" w:space="0" w:color="auto"/>
                <w:bottom w:val="none" w:sz="0" w:space="0" w:color="auto"/>
                <w:right w:val="none" w:sz="0" w:space="0" w:color="auto"/>
              </w:divBdr>
            </w:div>
            <w:div w:id="12667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5661">
      <w:marLeft w:val="0"/>
      <w:marRight w:val="0"/>
      <w:marTop w:val="0"/>
      <w:marBottom w:val="0"/>
      <w:divBdr>
        <w:top w:val="none" w:sz="0" w:space="0" w:color="auto"/>
        <w:left w:val="none" w:sz="0" w:space="0" w:color="auto"/>
        <w:bottom w:val="none" w:sz="0" w:space="0" w:color="auto"/>
        <w:right w:val="none" w:sz="0" w:space="0" w:color="auto"/>
      </w:divBdr>
      <w:divsChild>
        <w:div w:id="1266765646">
          <w:marLeft w:val="0"/>
          <w:marRight w:val="0"/>
          <w:marTop w:val="0"/>
          <w:marBottom w:val="0"/>
          <w:divBdr>
            <w:top w:val="none" w:sz="0" w:space="0" w:color="auto"/>
            <w:left w:val="none" w:sz="0" w:space="0" w:color="auto"/>
            <w:bottom w:val="none" w:sz="0" w:space="0" w:color="auto"/>
            <w:right w:val="none" w:sz="0" w:space="0" w:color="auto"/>
          </w:divBdr>
          <w:divsChild>
            <w:div w:id="1266765645">
              <w:marLeft w:val="0"/>
              <w:marRight w:val="0"/>
              <w:marTop w:val="0"/>
              <w:marBottom w:val="0"/>
              <w:divBdr>
                <w:top w:val="none" w:sz="0" w:space="0" w:color="auto"/>
                <w:left w:val="none" w:sz="0" w:space="0" w:color="auto"/>
                <w:bottom w:val="none" w:sz="0" w:space="0" w:color="auto"/>
                <w:right w:val="none" w:sz="0" w:space="0" w:color="auto"/>
              </w:divBdr>
            </w:div>
            <w:div w:id="1266765650">
              <w:marLeft w:val="0"/>
              <w:marRight w:val="0"/>
              <w:marTop w:val="0"/>
              <w:marBottom w:val="0"/>
              <w:divBdr>
                <w:top w:val="none" w:sz="0" w:space="0" w:color="auto"/>
                <w:left w:val="none" w:sz="0" w:space="0" w:color="auto"/>
                <w:bottom w:val="none" w:sz="0" w:space="0" w:color="auto"/>
                <w:right w:val="none" w:sz="0" w:space="0" w:color="auto"/>
              </w:divBdr>
            </w:div>
            <w:div w:id="12667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5664">
      <w:marLeft w:val="0"/>
      <w:marRight w:val="0"/>
      <w:marTop w:val="0"/>
      <w:marBottom w:val="0"/>
      <w:divBdr>
        <w:top w:val="none" w:sz="0" w:space="0" w:color="auto"/>
        <w:left w:val="none" w:sz="0" w:space="0" w:color="auto"/>
        <w:bottom w:val="none" w:sz="0" w:space="0" w:color="auto"/>
        <w:right w:val="none" w:sz="0" w:space="0" w:color="auto"/>
      </w:divBdr>
    </w:div>
    <w:div w:id="1266765665">
      <w:marLeft w:val="0"/>
      <w:marRight w:val="0"/>
      <w:marTop w:val="0"/>
      <w:marBottom w:val="0"/>
      <w:divBdr>
        <w:top w:val="none" w:sz="0" w:space="0" w:color="auto"/>
        <w:left w:val="none" w:sz="0" w:space="0" w:color="auto"/>
        <w:bottom w:val="none" w:sz="0" w:space="0" w:color="auto"/>
        <w:right w:val="none" w:sz="0" w:space="0" w:color="auto"/>
      </w:divBdr>
    </w:div>
    <w:div w:id="1266765666">
      <w:marLeft w:val="0"/>
      <w:marRight w:val="0"/>
      <w:marTop w:val="0"/>
      <w:marBottom w:val="0"/>
      <w:divBdr>
        <w:top w:val="none" w:sz="0" w:space="0" w:color="auto"/>
        <w:left w:val="none" w:sz="0" w:space="0" w:color="auto"/>
        <w:bottom w:val="none" w:sz="0" w:space="0" w:color="auto"/>
        <w:right w:val="none" w:sz="0" w:space="0" w:color="auto"/>
      </w:divBdr>
      <w:divsChild>
        <w:div w:id="1266765656">
          <w:marLeft w:val="0"/>
          <w:marRight w:val="0"/>
          <w:marTop w:val="0"/>
          <w:marBottom w:val="0"/>
          <w:divBdr>
            <w:top w:val="none" w:sz="0" w:space="0" w:color="auto"/>
            <w:left w:val="none" w:sz="0" w:space="0" w:color="auto"/>
            <w:bottom w:val="none" w:sz="0" w:space="0" w:color="auto"/>
            <w:right w:val="none" w:sz="0" w:space="0" w:color="auto"/>
          </w:divBdr>
          <w:divsChild>
            <w:div w:id="12667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5668">
      <w:marLeft w:val="0"/>
      <w:marRight w:val="0"/>
      <w:marTop w:val="0"/>
      <w:marBottom w:val="0"/>
      <w:divBdr>
        <w:top w:val="none" w:sz="0" w:space="0" w:color="auto"/>
        <w:left w:val="none" w:sz="0" w:space="0" w:color="auto"/>
        <w:bottom w:val="none" w:sz="0" w:space="0" w:color="auto"/>
        <w:right w:val="none" w:sz="0" w:space="0" w:color="auto"/>
      </w:divBdr>
      <w:divsChild>
        <w:div w:id="1266765659">
          <w:marLeft w:val="0"/>
          <w:marRight w:val="0"/>
          <w:marTop w:val="0"/>
          <w:marBottom w:val="0"/>
          <w:divBdr>
            <w:top w:val="none" w:sz="0" w:space="0" w:color="auto"/>
            <w:left w:val="none" w:sz="0" w:space="0" w:color="auto"/>
            <w:bottom w:val="none" w:sz="0" w:space="0" w:color="auto"/>
            <w:right w:val="none" w:sz="0" w:space="0" w:color="auto"/>
          </w:divBdr>
          <w:divsChild>
            <w:div w:id="1266765643">
              <w:marLeft w:val="0"/>
              <w:marRight w:val="0"/>
              <w:marTop w:val="0"/>
              <w:marBottom w:val="0"/>
              <w:divBdr>
                <w:top w:val="none" w:sz="0" w:space="0" w:color="auto"/>
                <w:left w:val="none" w:sz="0" w:space="0" w:color="auto"/>
                <w:bottom w:val="none" w:sz="0" w:space="0" w:color="auto"/>
                <w:right w:val="none" w:sz="0" w:space="0" w:color="auto"/>
              </w:divBdr>
            </w:div>
            <w:div w:id="1266765651">
              <w:marLeft w:val="0"/>
              <w:marRight w:val="0"/>
              <w:marTop w:val="0"/>
              <w:marBottom w:val="0"/>
              <w:divBdr>
                <w:top w:val="none" w:sz="0" w:space="0" w:color="auto"/>
                <w:left w:val="none" w:sz="0" w:space="0" w:color="auto"/>
                <w:bottom w:val="none" w:sz="0" w:space="0" w:color="auto"/>
                <w:right w:val="none" w:sz="0" w:space="0" w:color="auto"/>
              </w:divBdr>
            </w:div>
            <w:div w:id="12667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55150">
      <w:bodyDiv w:val="1"/>
      <w:marLeft w:val="0"/>
      <w:marRight w:val="0"/>
      <w:marTop w:val="0"/>
      <w:marBottom w:val="0"/>
      <w:divBdr>
        <w:top w:val="none" w:sz="0" w:space="0" w:color="auto"/>
        <w:left w:val="none" w:sz="0" w:space="0" w:color="auto"/>
        <w:bottom w:val="none" w:sz="0" w:space="0" w:color="auto"/>
        <w:right w:val="none" w:sz="0" w:space="0" w:color="auto"/>
      </w:divBdr>
      <w:divsChild>
        <w:div w:id="1864779052">
          <w:marLeft w:val="0"/>
          <w:marRight w:val="0"/>
          <w:marTop w:val="0"/>
          <w:marBottom w:val="0"/>
          <w:divBdr>
            <w:top w:val="none" w:sz="0" w:space="0" w:color="auto"/>
            <w:left w:val="none" w:sz="0" w:space="0" w:color="auto"/>
            <w:bottom w:val="none" w:sz="0" w:space="0" w:color="auto"/>
            <w:right w:val="none" w:sz="0" w:space="0" w:color="auto"/>
          </w:divBdr>
        </w:div>
        <w:div w:id="1163929266">
          <w:marLeft w:val="0"/>
          <w:marRight w:val="0"/>
          <w:marTop w:val="0"/>
          <w:marBottom w:val="0"/>
          <w:divBdr>
            <w:top w:val="none" w:sz="0" w:space="0" w:color="auto"/>
            <w:left w:val="none" w:sz="0" w:space="0" w:color="auto"/>
            <w:bottom w:val="none" w:sz="0" w:space="0" w:color="auto"/>
            <w:right w:val="none" w:sz="0" w:space="0" w:color="auto"/>
          </w:divBdr>
        </w:div>
        <w:div w:id="59983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po.gov.pl/kmp_map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rpo.gov.pl/pl/content/co-jest-krajowy-mechanizm-prewencji"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rpo.gov.pl/pl/content/co-jest-krajowy-mechanizm-prewencji"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Y:\RPO%20-%20szablon%20notatki.dotx" TargetMode="External"/></Relationships>
</file>

<file path=word/theme/theme1.xml><?xml version="1.0" encoding="utf-8"?>
<a:theme xmlns:a="http://schemas.openxmlformats.org/drawingml/2006/main" name="Office Theme">
  <a:themeElements>
    <a:clrScheme name="Wykusz">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9076D-81AA-49EC-AE02-BB3D296F4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RPO - szablon notatki</Template>
  <TotalTime>246</TotalTime>
  <Pages>10</Pages>
  <Words>3086</Words>
  <Characters>20130</Characters>
  <Application>Microsoft Office Word</Application>
  <DocSecurity>0</DocSecurity>
  <Lines>167</Lines>
  <Paragraphs>46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23170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 Zarecka</dc:creator>
  <cp:lastModifiedBy>Aneta Słomka</cp:lastModifiedBy>
  <cp:revision>12</cp:revision>
  <cp:lastPrinted>2017-05-05T10:23:00Z</cp:lastPrinted>
  <dcterms:created xsi:type="dcterms:W3CDTF">2017-05-05T11:39:00Z</dcterms:created>
  <dcterms:modified xsi:type="dcterms:W3CDTF">2017-10-18T14:20:00Z</dcterms:modified>
</cp:coreProperties>
</file>